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34004" w14:textId="77777777" w:rsidR="00685E9D" w:rsidRDefault="00685E9D" w:rsidP="6CF9FAD0">
      <w:pPr>
        <w:pStyle w:val="Header"/>
        <w:rPr>
          <w:rFonts w:ascii="Arial" w:hAnsi="Arial" w:cs="Arial"/>
          <w:b/>
          <w:bCs/>
          <w:sz w:val="28"/>
          <w:szCs w:val="28"/>
          <w:lang w:val="en-NZ"/>
        </w:rPr>
      </w:pPr>
    </w:p>
    <w:p w14:paraId="43C30DBE" w14:textId="2E008F39" w:rsidR="0BE9CCF9" w:rsidRDefault="0BE9CCF9" w:rsidP="6CF9FAD0">
      <w:pPr>
        <w:pStyle w:val="Header"/>
        <w:rPr>
          <w:rFonts w:ascii="Arial" w:hAnsi="Arial" w:cs="Arial"/>
          <w:b/>
          <w:bCs/>
          <w:sz w:val="28"/>
          <w:szCs w:val="28"/>
          <w:lang w:val="en-NZ"/>
        </w:rPr>
      </w:pPr>
      <w:r w:rsidRPr="6CF9FAD0">
        <w:rPr>
          <w:rFonts w:ascii="Arial" w:hAnsi="Arial" w:cs="Arial"/>
          <w:b/>
          <w:bCs/>
          <w:sz w:val="28"/>
          <w:szCs w:val="28"/>
          <w:lang w:val="en-NZ"/>
        </w:rPr>
        <w:t xml:space="preserve">Evidence of </w:t>
      </w:r>
      <w:r w:rsidR="00087CE5">
        <w:rPr>
          <w:rFonts w:ascii="Arial" w:hAnsi="Arial" w:cs="Arial"/>
          <w:b/>
          <w:bCs/>
          <w:sz w:val="28"/>
          <w:szCs w:val="28"/>
          <w:lang w:val="en-NZ"/>
        </w:rPr>
        <w:t>M</w:t>
      </w:r>
      <w:r w:rsidR="00087CE5" w:rsidRPr="6CF9FAD0">
        <w:rPr>
          <w:rFonts w:ascii="Arial" w:hAnsi="Arial" w:cs="Arial"/>
          <w:b/>
          <w:bCs/>
          <w:sz w:val="28"/>
          <w:szCs w:val="28"/>
          <w:lang w:val="en-NZ"/>
        </w:rPr>
        <w:t xml:space="preserve">eeting </w:t>
      </w:r>
      <w:r w:rsidRPr="6CF9FAD0">
        <w:rPr>
          <w:rFonts w:ascii="Arial" w:hAnsi="Arial" w:cs="Arial"/>
          <w:b/>
          <w:bCs/>
          <w:sz w:val="28"/>
          <w:szCs w:val="28"/>
          <w:lang w:val="en-NZ"/>
        </w:rPr>
        <w:t xml:space="preserve">Nursing Council </w:t>
      </w:r>
      <w:r w:rsidR="00087CE5">
        <w:rPr>
          <w:rFonts w:ascii="Arial" w:hAnsi="Arial" w:cs="Arial"/>
          <w:b/>
          <w:bCs/>
          <w:sz w:val="28"/>
          <w:szCs w:val="28"/>
          <w:lang w:val="en-NZ"/>
        </w:rPr>
        <w:t>C</w:t>
      </w:r>
      <w:r w:rsidRPr="6CF9FAD0">
        <w:rPr>
          <w:rFonts w:ascii="Arial" w:hAnsi="Arial" w:cs="Arial"/>
          <w:b/>
          <w:bCs/>
          <w:sz w:val="28"/>
          <w:szCs w:val="28"/>
          <w:lang w:val="en-NZ"/>
        </w:rPr>
        <w:t xml:space="preserve">ompetency </w:t>
      </w:r>
      <w:r w:rsidR="00087CE5">
        <w:rPr>
          <w:rFonts w:ascii="Arial" w:hAnsi="Arial" w:cs="Arial"/>
          <w:b/>
          <w:bCs/>
          <w:sz w:val="28"/>
          <w:szCs w:val="28"/>
          <w:lang w:val="en-NZ"/>
        </w:rPr>
        <w:t>S</w:t>
      </w:r>
      <w:r w:rsidRPr="6CF9FAD0">
        <w:rPr>
          <w:rFonts w:ascii="Arial" w:hAnsi="Arial" w:cs="Arial"/>
          <w:b/>
          <w:bCs/>
          <w:sz w:val="28"/>
          <w:szCs w:val="28"/>
          <w:lang w:val="en-NZ"/>
        </w:rPr>
        <w:t>tandards</w:t>
      </w:r>
    </w:p>
    <w:p w14:paraId="6CDD1C13" w14:textId="25B8AF09" w:rsidR="7416FE2B" w:rsidRDefault="7416FE2B" w:rsidP="6CF9FAD0">
      <w:pPr>
        <w:pStyle w:val="Header"/>
        <w:rPr>
          <w:rFonts w:ascii="Arial" w:eastAsia="Arial" w:hAnsi="Arial" w:cs="Arial"/>
          <w:b/>
          <w:bCs/>
          <w:sz w:val="20"/>
          <w:szCs w:val="20"/>
        </w:rPr>
      </w:pPr>
      <w:r w:rsidRPr="6CF9FAD0">
        <w:rPr>
          <w:rFonts w:ascii="Arial" w:hAnsi="Arial" w:cs="Arial"/>
          <w:b/>
          <w:bCs/>
          <w:sz w:val="20"/>
          <w:szCs w:val="20"/>
          <w:lang w:val="en-NZ"/>
        </w:rPr>
        <w:t xml:space="preserve">(descriptors adapted for year two tauira from the </w:t>
      </w:r>
      <w:r w:rsidR="5AD594BE" w:rsidRPr="6CF9FAD0">
        <w:rPr>
          <w:rFonts w:ascii="Arial" w:eastAsia="Arial" w:hAnsi="Arial" w:cs="Arial"/>
          <w:b/>
          <w:bCs/>
          <w:sz w:val="20"/>
          <w:szCs w:val="20"/>
        </w:rPr>
        <w:t>Registered Nurse Standards of Competence, October 2024)</w:t>
      </w:r>
    </w:p>
    <w:p w14:paraId="40F10C2F" w14:textId="77777777" w:rsidR="00685E9D" w:rsidRDefault="00685E9D" w:rsidP="00D304A4">
      <w:pPr>
        <w:rPr>
          <w:rFonts w:ascii="Arial" w:eastAsia="Arial" w:hAnsi="Arial" w:cs="Arial"/>
          <w:b/>
          <w:szCs w:val="24"/>
          <w:lang w:val="en-GB"/>
        </w:rPr>
      </w:pPr>
    </w:p>
    <w:p w14:paraId="35F98F94" w14:textId="19A74439" w:rsidR="00EC275F" w:rsidRDefault="00D2787F" w:rsidP="00D304A4">
      <w:r>
        <w:rPr>
          <w:rFonts w:ascii="Arial" w:eastAsia="Arial" w:hAnsi="Arial" w:cs="Arial"/>
          <w:b/>
          <w:szCs w:val="24"/>
          <w:lang w:val="en-GB"/>
        </w:rPr>
        <w:t>Tauira</w:t>
      </w:r>
      <w:r w:rsidR="00D304A4" w:rsidRPr="00FB53D6">
        <w:rPr>
          <w:rFonts w:ascii="Arial" w:eastAsia="Arial" w:hAnsi="Arial" w:cs="Arial"/>
          <w:b/>
          <w:szCs w:val="24"/>
          <w:lang w:val="en-GB"/>
        </w:rPr>
        <w:t xml:space="preserve"> Name &amp; ID:</w:t>
      </w:r>
      <w:r w:rsidR="00D304A4">
        <w:rPr>
          <w:rFonts w:ascii="Arial" w:eastAsia="Arial" w:hAnsi="Arial" w:cs="Arial"/>
          <w:bCs/>
          <w:szCs w:val="24"/>
          <w:lang w:val="en-GB"/>
        </w:rPr>
        <w:t xml:space="preserve"> ________________________________________________</w:t>
      </w:r>
    </w:p>
    <w:tbl>
      <w:tblPr>
        <w:tblStyle w:val="TableGrid"/>
        <w:tblW w:w="10456" w:type="dxa"/>
        <w:tblLook w:val="04A0" w:firstRow="1" w:lastRow="0" w:firstColumn="1" w:lastColumn="0" w:noHBand="0" w:noVBand="1"/>
      </w:tblPr>
      <w:tblGrid>
        <w:gridCol w:w="4248"/>
        <w:gridCol w:w="6208"/>
      </w:tblGrid>
      <w:tr w:rsidR="00EB6F45" w:rsidRPr="00087CE5" w14:paraId="69684876" w14:textId="77777777" w:rsidTr="6CF9FAD0">
        <w:tc>
          <w:tcPr>
            <w:tcW w:w="10456" w:type="dxa"/>
            <w:gridSpan w:val="2"/>
          </w:tcPr>
          <w:p w14:paraId="25101609" w14:textId="77777777" w:rsidR="00402251" w:rsidRPr="00087CE5" w:rsidRDefault="00402251" w:rsidP="00685E9D">
            <w:pPr>
              <w:spacing w:before="60" w:line="276" w:lineRule="auto"/>
              <w:rPr>
                <w:rFonts w:ascii="Arial" w:hAnsi="Arial" w:cs="Arial"/>
                <w:b/>
                <w:bCs/>
              </w:rPr>
            </w:pPr>
          </w:p>
          <w:p w14:paraId="120F8812" w14:textId="1B0D078D" w:rsidR="00D93CFC" w:rsidRPr="00087CE5" w:rsidRDefault="56A2D88F" w:rsidP="00685E9D">
            <w:pPr>
              <w:spacing w:before="60" w:line="276" w:lineRule="auto"/>
              <w:ind w:left="252" w:hanging="252"/>
              <w:jc w:val="center"/>
              <w:rPr>
                <w:rFonts w:ascii="Arial" w:hAnsi="Arial" w:cs="Arial"/>
                <w:b/>
                <w:bCs/>
              </w:rPr>
            </w:pPr>
            <w:r w:rsidRPr="00087CE5">
              <w:rPr>
                <w:rFonts w:ascii="Arial" w:hAnsi="Arial" w:cs="Arial"/>
                <w:b/>
                <w:bCs/>
              </w:rPr>
              <w:t xml:space="preserve">Pou </w:t>
            </w:r>
            <w:r w:rsidR="3F9F7897" w:rsidRPr="00087CE5">
              <w:rPr>
                <w:rFonts w:ascii="Arial" w:hAnsi="Arial" w:cs="Arial"/>
                <w:b/>
                <w:bCs/>
              </w:rPr>
              <w:t>O</w:t>
            </w:r>
            <w:r w:rsidRPr="00087CE5">
              <w:rPr>
                <w:rFonts w:ascii="Arial" w:hAnsi="Arial" w:cs="Arial"/>
                <w:b/>
                <w:bCs/>
              </w:rPr>
              <w:t>ne:</w:t>
            </w:r>
            <w:r w:rsidR="471A0878" w:rsidRPr="00087CE5">
              <w:rPr>
                <w:rFonts w:ascii="Arial" w:hAnsi="Arial" w:cs="Arial"/>
                <w:b/>
                <w:bCs/>
              </w:rPr>
              <w:t xml:space="preserve"> M</w:t>
            </w:r>
            <w:r w:rsidR="25F49511" w:rsidRPr="00087CE5">
              <w:rPr>
                <w:rFonts w:ascii="Arial" w:hAnsi="Arial" w:cs="Arial"/>
                <w:b/>
                <w:bCs/>
              </w:rPr>
              <w:t>āori Health</w:t>
            </w:r>
          </w:p>
          <w:p w14:paraId="2714F0D8" w14:textId="680D5704" w:rsidR="00D93CFC" w:rsidRPr="00087CE5" w:rsidRDefault="54A3F4CC" w:rsidP="00685E9D">
            <w:pPr>
              <w:spacing w:before="60" w:line="276" w:lineRule="auto"/>
              <w:ind w:left="252" w:hanging="252"/>
              <w:jc w:val="center"/>
              <w:rPr>
                <w:rFonts w:ascii="Arial" w:hAnsi="Arial" w:cs="Arial"/>
              </w:rPr>
            </w:pPr>
            <w:r w:rsidRPr="00087CE5">
              <w:rPr>
                <w:rFonts w:ascii="Arial" w:hAnsi="Arial" w:cs="Arial"/>
                <w:i/>
                <w:iCs/>
              </w:rPr>
              <w:t xml:space="preserve">Italics </w:t>
            </w:r>
            <w:r w:rsidR="57424031" w:rsidRPr="00087CE5">
              <w:rPr>
                <w:rFonts w:ascii="Arial" w:hAnsi="Arial" w:cs="Arial"/>
                <w:i/>
                <w:iCs/>
              </w:rPr>
              <w:t xml:space="preserve">indicate where </w:t>
            </w:r>
            <w:r w:rsidR="0C26771C" w:rsidRPr="00087CE5">
              <w:rPr>
                <w:rFonts w:ascii="Arial" w:hAnsi="Arial" w:cs="Arial"/>
                <w:i/>
                <w:iCs/>
              </w:rPr>
              <w:t xml:space="preserve">descriptor </w:t>
            </w:r>
            <w:r w:rsidR="57424031" w:rsidRPr="00087CE5">
              <w:rPr>
                <w:rFonts w:ascii="Arial" w:hAnsi="Arial" w:cs="Arial"/>
                <w:i/>
                <w:iCs/>
              </w:rPr>
              <w:t xml:space="preserve">wording has been changed to reflect year 2 </w:t>
            </w:r>
            <w:r w:rsidR="62249317" w:rsidRPr="00087CE5">
              <w:rPr>
                <w:rFonts w:ascii="Arial" w:hAnsi="Arial" w:cs="Arial"/>
                <w:i/>
                <w:iCs/>
              </w:rPr>
              <w:t>scope</w:t>
            </w:r>
            <w:r w:rsidR="57424031" w:rsidRPr="00087CE5">
              <w:rPr>
                <w:rFonts w:ascii="Arial" w:hAnsi="Arial" w:cs="Arial"/>
                <w:i/>
                <w:iCs/>
              </w:rPr>
              <w:t xml:space="preserve"> </w:t>
            </w:r>
            <w:r w:rsidR="0173373D" w:rsidRPr="00087CE5">
              <w:rPr>
                <w:rFonts w:ascii="Arial" w:hAnsi="Arial" w:cs="Arial"/>
                <w:i/>
                <w:iCs/>
              </w:rPr>
              <w:t>of practice</w:t>
            </w:r>
          </w:p>
        </w:tc>
      </w:tr>
      <w:tr w:rsidR="00E47908" w:rsidRPr="00087CE5" w14:paraId="2A20D6F8" w14:textId="77777777" w:rsidTr="6CF9FAD0">
        <w:tc>
          <w:tcPr>
            <w:tcW w:w="10456" w:type="dxa"/>
            <w:gridSpan w:val="2"/>
            <w:shd w:val="clear" w:color="auto" w:fill="F2F2F2" w:themeFill="background1" w:themeFillShade="F2"/>
          </w:tcPr>
          <w:p w14:paraId="578A61D1" w14:textId="052589F7" w:rsidR="00E47908" w:rsidRPr="00087CE5" w:rsidRDefault="56A2D88F" w:rsidP="6CF9FAD0">
            <w:pPr>
              <w:pStyle w:val="NormalWeb"/>
              <w:spacing w:line="276" w:lineRule="auto"/>
              <w:rPr>
                <w:rFonts w:ascii="Arial" w:hAnsi="Arial" w:cs="Arial"/>
                <w:b/>
                <w:bCs/>
                <w:color w:val="000000" w:themeColor="text1"/>
                <w:sz w:val="22"/>
                <w:szCs w:val="22"/>
              </w:rPr>
            </w:pPr>
            <w:r w:rsidRPr="00087CE5">
              <w:rPr>
                <w:rFonts w:ascii="Arial" w:hAnsi="Arial" w:cs="Arial"/>
                <w:sz w:val="22"/>
                <w:szCs w:val="22"/>
              </w:rPr>
              <w:t xml:space="preserve">Reflecting a commitment to Māori health, registered nurses must support, respect and protect Māori rights while advocating for equitable and positive health outcomes. </w:t>
            </w:r>
          </w:p>
          <w:p w14:paraId="78DBFA5E" w14:textId="29D42DBE" w:rsidR="00E47908" w:rsidRPr="00087CE5" w:rsidRDefault="56A2D88F" w:rsidP="00E47908">
            <w:pPr>
              <w:pStyle w:val="NormalWeb"/>
              <w:spacing w:line="276" w:lineRule="auto"/>
              <w:rPr>
                <w:rFonts w:ascii="Arial" w:hAnsi="Arial" w:cs="Arial"/>
                <w:b/>
                <w:bCs/>
                <w:color w:val="000000"/>
                <w:sz w:val="22"/>
                <w:szCs w:val="22"/>
              </w:rPr>
            </w:pPr>
            <w:r w:rsidRPr="00087CE5">
              <w:rPr>
                <w:rFonts w:ascii="Arial" w:hAnsi="Arial" w:cs="Arial"/>
                <w:sz w:val="22"/>
                <w:szCs w:val="22"/>
              </w:rPr>
              <w:t>Nurses are also required to demonstrate kawa whakaruruhau by addressing power imbalances and working collaboratively with Māori</w:t>
            </w:r>
          </w:p>
        </w:tc>
      </w:tr>
      <w:tr w:rsidR="00E47908" w:rsidRPr="00087CE5" w14:paraId="6B61D09C" w14:textId="3E447833" w:rsidTr="00087CE5">
        <w:trPr>
          <w:trHeight w:val="1215"/>
        </w:trPr>
        <w:tc>
          <w:tcPr>
            <w:tcW w:w="4248" w:type="dxa"/>
            <w:shd w:val="clear" w:color="auto" w:fill="DAEEF3" w:themeFill="accent5" w:themeFillTint="33"/>
          </w:tcPr>
          <w:p w14:paraId="1C511D78" w14:textId="77777777" w:rsidR="00E47908" w:rsidRPr="00087CE5" w:rsidRDefault="00E47908" w:rsidP="00E47908">
            <w:pPr>
              <w:spacing w:line="276" w:lineRule="auto"/>
              <w:rPr>
                <w:rFonts w:ascii="Arial" w:eastAsia="Arial" w:hAnsi="Arial" w:cs="Arial"/>
                <w:b/>
                <w:bCs/>
              </w:rPr>
            </w:pPr>
            <w:r w:rsidRPr="00087CE5">
              <w:rPr>
                <w:rFonts w:ascii="Arial" w:eastAsia="Arial" w:hAnsi="Arial" w:cs="Arial"/>
                <w:b/>
                <w:bCs/>
              </w:rPr>
              <w:t>BN601002: Community Health</w:t>
            </w:r>
          </w:p>
          <w:p w14:paraId="45410B78" w14:textId="5CE85B7F" w:rsidR="00E47908" w:rsidRPr="00087CE5" w:rsidRDefault="6D54C35C" w:rsidP="00E47908">
            <w:pPr>
              <w:spacing w:line="276" w:lineRule="auto"/>
              <w:rPr>
                <w:rFonts w:ascii="Arial" w:eastAsia="Arial" w:hAnsi="Arial" w:cs="Arial"/>
                <w:sz w:val="20"/>
                <w:szCs w:val="20"/>
              </w:rPr>
            </w:pPr>
            <w:r w:rsidRPr="00087CE5">
              <w:rPr>
                <w:rFonts w:ascii="Arial" w:eastAsia="Arial" w:hAnsi="Arial" w:cs="Arial"/>
                <w:sz w:val="20"/>
                <w:szCs w:val="20"/>
              </w:rPr>
              <w:t>1.2</w:t>
            </w:r>
            <w:r w:rsidR="2E8429D4" w:rsidRPr="00087CE5">
              <w:rPr>
                <w:rFonts w:ascii="Arial" w:eastAsia="Arial" w:hAnsi="Arial" w:cs="Arial"/>
                <w:sz w:val="20"/>
                <w:szCs w:val="20"/>
              </w:rPr>
              <w:t xml:space="preserve"> </w:t>
            </w:r>
            <w:r w:rsidR="7CD0619F" w:rsidRPr="00087CE5">
              <w:rPr>
                <w:rFonts w:ascii="Arial" w:eastAsia="Arial" w:hAnsi="Arial" w:cs="Arial"/>
                <w:i/>
                <w:iCs/>
                <w:sz w:val="20"/>
                <w:szCs w:val="20"/>
              </w:rPr>
              <w:t>Identif</w:t>
            </w:r>
            <w:r w:rsidR="211CA494" w:rsidRPr="00087CE5">
              <w:rPr>
                <w:rFonts w:ascii="Arial" w:eastAsia="Arial" w:hAnsi="Arial" w:cs="Arial"/>
                <w:i/>
                <w:iCs/>
                <w:sz w:val="20"/>
                <w:szCs w:val="20"/>
              </w:rPr>
              <w:t>ies</w:t>
            </w:r>
            <w:r w:rsidR="7CD0619F" w:rsidRPr="00087CE5">
              <w:rPr>
                <w:rFonts w:ascii="Arial" w:eastAsia="Arial" w:hAnsi="Arial" w:cs="Arial"/>
                <w:i/>
                <w:iCs/>
                <w:sz w:val="20"/>
                <w:szCs w:val="20"/>
              </w:rPr>
              <w:t xml:space="preserve"> </w:t>
            </w:r>
            <w:r w:rsidR="277C6E4E" w:rsidRPr="00087CE5">
              <w:rPr>
                <w:rFonts w:ascii="Arial" w:eastAsia="Arial" w:hAnsi="Arial" w:cs="Arial"/>
                <w:i/>
                <w:iCs/>
                <w:sz w:val="20"/>
                <w:szCs w:val="20"/>
              </w:rPr>
              <w:t xml:space="preserve">strategies </w:t>
            </w:r>
            <w:r w:rsidRPr="00087CE5">
              <w:rPr>
                <w:rFonts w:ascii="Arial" w:eastAsia="Arial" w:hAnsi="Arial" w:cs="Arial"/>
                <w:i/>
                <w:iCs/>
                <w:sz w:val="20"/>
                <w:szCs w:val="20"/>
              </w:rPr>
              <w:t xml:space="preserve">for health equity for Māori in </w:t>
            </w:r>
            <w:r w:rsidR="0C26771C" w:rsidRPr="00087CE5">
              <w:rPr>
                <w:rFonts w:ascii="Arial" w:eastAsia="Arial" w:hAnsi="Arial" w:cs="Arial"/>
                <w:i/>
                <w:iCs/>
                <w:sz w:val="20"/>
                <w:szCs w:val="20"/>
              </w:rPr>
              <w:t>this practice context</w:t>
            </w:r>
          </w:p>
        </w:tc>
        <w:tc>
          <w:tcPr>
            <w:tcW w:w="6208" w:type="dxa"/>
            <w:shd w:val="clear" w:color="auto" w:fill="DAEEF3" w:themeFill="accent5" w:themeFillTint="33"/>
          </w:tcPr>
          <w:p w14:paraId="7A2915C6" w14:textId="77777777" w:rsidR="00E47908" w:rsidRPr="00087CE5" w:rsidRDefault="00E47908" w:rsidP="00E47908">
            <w:pPr>
              <w:rPr>
                <w:rFonts w:ascii="Arial" w:eastAsia="Arial" w:hAnsi="Arial" w:cs="Arial"/>
              </w:rPr>
            </w:pPr>
          </w:p>
          <w:p w14:paraId="63C41A30" w14:textId="77777777" w:rsidR="00E47908" w:rsidRPr="00087CE5" w:rsidRDefault="00E47908" w:rsidP="00E47908">
            <w:pPr>
              <w:rPr>
                <w:rFonts w:ascii="Arial" w:eastAsia="Arial" w:hAnsi="Arial" w:cs="Arial"/>
              </w:rPr>
            </w:pPr>
          </w:p>
        </w:tc>
      </w:tr>
      <w:tr w:rsidR="00E47908" w:rsidRPr="00087CE5" w14:paraId="322CF82F" w14:textId="2C5914CE" w:rsidTr="6CF9FAD0">
        <w:tc>
          <w:tcPr>
            <w:tcW w:w="4248" w:type="dxa"/>
            <w:shd w:val="clear" w:color="auto" w:fill="EAF1DD" w:themeFill="accent3" w:themeFillTint="33"/>
          </w:tcPr>
          <w:p w14:paraId="10CD2BD5" w14:textId="77777777" w:rsidR="00E47908" w:rsidRPr="00087CE5" w:rsidRDefault="00E47908" w:rsidP="00E47908">
            <w:pPr>
              <w:spacing w:line="276" w:lineRule="auto"/>
              <w:rPr>
                <w:rFonts w:ascii="Arial" w:eastAsia="Arial" w:hAnsi="Arial" w:cs="Arial"/>
                <w:b/>
                <w:bCs/>
              </w:rPr>
            </w:pPr>
            <w:r w:rsidRPr="00087CE5">
              <w:rPr>
                <w:rFonts w:ascii="Arial" w:eastAsia="Arial" w:hAnsi="Arial" w:cs="Arial"/>
                <w:b/>
                <w:bCs/>
              </w:rPr>
              <w:t>BN602002: Acute Care</w:t>
            </w:r>
          </w:p>
          <w:p w14:paraId="39955D67" w14:textId="2FD56201" w:rsidR="00E47908" w:rsidRPr="00087CE5" w:rsidRDefault="392D25D9" w:rsidP="00E47908">
            <w:pPr>
              <w:spacing w:line="276" w:lineRule="auto"/>
              <w:rPr>
                <w:rFonts w:ascii="Arial" w:eastAsia="Arial" w:hAnsi="Arial" w:cs="Arial"/>
              </w:rPr>
            </w:pPr>
            <w:r w:rsidRPr="00087CE5">
              <w:rPr>
                <w:rFonts w:ascii="Arial" w:eastAsia="Arial" w:hAnsi="Arial" w:cs="Arial"/>
                <w:i/>
                <w:iCs/>
                <w:sz w:val="20"/>
                <w:szCs w:val="20"/>
              </w:rPr>
              <w:t>1.4</w:t>
            </w:r>
            <w:r w:rsidR="00087CE5" w:rsidRPr="00087CE5">
              <w:rPr>
                <w:rFonts w:ascii="Arial" w:eastAsia="Arial" w:hAnsi="Arial" w:cs="Arial"/>
                <w:i/>
                <w:iCs/>
                <w:sz w:val="20"/>
                <w:szCs w:val="20"/>
              </w:rPr>
              <w:t xml:space="preserve"> </w:t>
            </w:r>
            <w:r w:rsidRPr="00087CE5">
              <w:rPr>
                <w:rFonts w:ascii="Arial" w:eastAsia="Arial" w:hAnsi="Arial" w:cs="Arial"/>
                <w:i/>
                <w:iCs/>
                <w:sz w:val="20"/>
                <w:szCs w:val="20"/>
              </w:rPr>
              <w:t>Uses te reo and incorporates tikanga Māori into practice</w:t>
            </w:r>
          </w:p>
        </w:tc>
        <w:tc>
          <w:tcPr>
            <w:tcW w:w="6208" w:type="dxa"/>
            <w:shd w:val="clear" w:color="auto" w:fill="EAF1DD" w:themeFill="accent3" w:themeFillTint="33"/>
          </w:tcPr>
          <w:p w14:paraId="2ED6D866" w14:textId="77777777" w:rsidR="00E47908" w:rsidRPr="00087CE5" w:rsidRDefault="00E47908" w:rsidP="00E47908">
            <w:pPr>
              <w:rPr>
                <w:rFonts w:ascii="Arial" w:eastAsia="Arial" w:hAnsi="Arial" w:cs="Arial"/>
              </w:rPr>
            </w:pPr>
          </w:p>
          <w:p w14:paraId="707FE718" w14:textId="77777777" w:rsidR="00E47908" w:rsidRPr="00087CE5" w:rsidRDefault="00E47908" w:rsidP="00E47908">
            <w:pPr>
              <w:rPr>
                <w:rFonts w:ascii="Arial" w:eastAsia="Arial" w:hAnsi="Arial" w:cs="Arial"/>
              </w:rPr>
            </w:pPr>
          </w:p>
        </w:tc>
      </w:tr>
      <w:tr w:rsidR="00E47908" w:rsidRPr="00087CE5" w14:paraId="2FFB2055" w14:textId="57003255" w:rsidTr="6CF9FAD0">
        <w:tc>
          <w:tcPr>
            <w:tcW w:w="4248" w:type="dxa"/>
            <w:shd w:val="clear" w:color="auto" w:fill="E5DFEC" w:themeFill="accent4" w:themeFillTint="33"/>
          </w:tcPr>
          <w:p w14:paraId="31A1DD86" w14:textId="77777777" w:rsidR="00E47908" w:rsidRPr="00087CE5" w:rsidRDefault="00E47908" w:rsidP="00E47908">
            <w:pPr>
              <w:spacing w:line="276" w:lineRule="auto"/>
              <w:rPr>
                <w:rFonts w:ascii="Arial" w:eastAsia="Arial" w:hAnsi="Arial" w:cs="Arial"/>
                <w:b/>
                <w:bCs/>
              </w:rPr>
            </w:pPr>
            <w:r w:rsidRPr="00087CE5">
              <w:rPr>
                <w:rFonts w:ascii="Arial" w:eastAsia="Arial" w:hAnsi="Arial" w:cs="Arial"/>
                <w:b/>
                <w:bCs/>
              </w:rPr>
              <w:t>BN603002: Senior Persons Health</w:t>
            </w:r>
          </w:p>
          <w:p w14:paraId="0338AABF" w14:textId="63B96155" w:rsidR="00402251" w:rsidRPr="00087CE5" w:rsidRDefault="3CF2283E" w:rsidP="00E47908">
            <w:pPr>
              <w:spacing w:line="276" w:lineRule="auto"/>
              <w:rPr>
                <w:rFonts w:ascii="Arial" w:eastAsia="Arial" w:hAnsi="Arial" w:cs="Arial"/>
              </w:rPr>
            </w:pPr>
            <w:r w:rsidRPr="00087CE5">
              <w:rPr>
                <w:rFonts w:ascii="Arial" w:eastAsia="Arial" w:hAnsi="Arial" w:cs="Arial"/>
                <w:i/>
                <w:iCs/>
                <w:sz w:val="20"/>
                <w:szCs w:val="20"/>
              </w:rPr>
              <w:t>1.3</w:t>
            </w:r>
            <w:r w:rsidR="00087CE5" w:rsidRPr="00087CE5">
              <w:rPr>
                <w:rFonts w:ascii="Arial" w:eastAsia="Arial" w:hAnsi="Arial" w:cs="Arial"/>
                <w:i/>
                <w:iCs/>
                <w:sz w:val="20"/>
                <w:szCs w:val="20"/>
              </w:rPr>
              <w:t xml:space="preserve"> </w:t>
            </w:r>
            <w:r w:rsidR="525C7763" w:rsidRPr="00087CE5">
              <w:rPr>
                <w:rFonts w:ascii="Arial" w:eastAsia="Arial" w:hAnsi="Arial" w:cs="Arial"/>
                <w:i/>
                <w:iCs/>
                <w:sz w:val="20"/>
                <w:szCs w:val="20"/>
              </w:rPr>
              <w:t>Describes [</w:t>
            </w:r>
            <w:r w:rsidRPr="00087CE5">
              <w:rPr>
                <w:rFonts w:ascii="Arial" w:eastAsia="Arial" w:hAnsi="Arial" w:cs="Arial"/>
                <w:i/>
                <w:iCs/>
                <w:sz w:val="20"/>
                <w:szCs w:val="20"/>
              </w:rPr>
              <w:t>Challenges</w:t>
            </w:r>
            <w:r w:rsidR="525C7763" w:rsidRPr="00087CE5">
              <w:rPr>
                <w:rFonts w:ascii="Arial" w:eastAsia="Arial" w:hAnsi="Arial" w:cs="Arial"/>
                <w:i/>
                <w:iCs/>
                <w:sz w:val="20"/>
                <w:szCs w:val="20"/>
              </w:rPr>
              <w:t>]</w:t>
            </w:r>
            <w:r w:rsidRPr="00087CE5">
              <w:rPr>
                <w:rFonts w:ascii="Arial" w:eastAsia="Arial" w:hAnsi="Arial" w:cs="Arial"/>
                <w:i/>
                <w:iCs/>
                <w:sz w:val="20"/>
                <w:szCs w:val="20"/>
              </w:rPr>
              <w:t xml:space="preserve"> racism and discrimination in the delivery of nursing and health care</w:t>
            </w:r>
          </w:p>
        </w:tc>
        <w:tc>
          <w:tcPr>
            <w:tcW w:w="6208" w:type="dxa"/>
            <w:shd w:val="clear" w:color="auto" w:fill="E5DFEC" w:themeFill="accent4" w:themeFillTint="33"/>
          </w:tcPr>
          <w:p w14:paraId="05D696AF" w14:textId="77777777" w:rsidR="00E47908" w:rsidRPr="00087CE5" w:rsidRDefault="00E47908" w:rsidP="00E47908">
            <w:pPr>
              <w:rPr>
                <w:rFonts w:ascii="Arial" w:eastAsia="Arial" w:hAnsi="Arial" w:cs="Arial"/>
              </w:rPr>
            </w:pPr>
          </w:p>
          <w:p w14:paraId="3D97BD92" w14:textId="77777777" w:rsidR="00E47908" w:rsidRPr="00087CE5" w:rsidRDefault="00E47908" w:rsidP="00E47908">
            <w:pPr>
              <w:rPr>
                <w:rFonts w:ascii="Arial" w:eastAsia="Arial" w:hAnsi="Arial" w:cs="Arial"/>
              </w:rPr>
            </w:pPr>
          </w:p>
        </w:tc>
      </w:tr>
      <w:tr w:rsidR="00E47908" w:rsidRPr="00087CE5" w14:paraId="389FE2A9" w14:textId="4DBC00EF" w:rsidTr="6CF9FAD0">
        <w:tc>
          <w:tcPr>
            <w:tcW w:w="4248" w:type="dxa"/>
            <w:shd w:val="clear" w:color="auto" w:fill="FDE9D9" w:themeFill="accent6" w:themeFillTint="33"/>
          </w:tcPr>
          <w:p w14:paraId="6B0F9053" w14:textId="77777777" w:rsidR="00E47908" w:rsidRPr="00087CE5" w:rsidRDefault="00E47908" w:rsidP="00E47908">
            <w:pPr>
              <w:spacing w:line="276" w:lineRule="auto"/>
              <w:rPr>
                <w:rFonts w:ascii="Arial" w:eastAsia="Arial" w:hAnsi="Arial" w:cs="Arial"/>
                <w:b/>
                <w:bCs/>
              </w:rPr>
            </w:pPr>
            <w:r w:rsidRPr="00087CE5">
              <w:rPr>
                <w:rFonts w:ascii="Arial" w:eastAsia="Arial" w:hAnsi="Arial" w:cs="Arial"/>
                <w:b/>
                <w:bCs/>
              </w:rPr>
              <w:t>BN604002: Mental Health and Addictions</w:t>
            </w:r>
          </w:p>
          <w:p w14:paraId="06279C32" w14:textId="17713410" w:rsidR="00E47908" w:rsidRPr="00087CE5" w:rsidRDefault="7CD0619F" w:rsidP="00E47908">
            <w:pPr>
              <w:spacing w:line="276" w:lineRule="auto"/>
              <w:rPr>
                <w:rFonts w:ascii="Arial" w:eastAsia="Arial" w:hAnsi="Arial" w:cs="Arial"/>
              </w:rPr>
            </w:pPr>
            <w:r w:rsidRPr="00087CE5">
              <w:rPr>
                <w:rFonts w:ascii="Arial" w:eastAsia="Arial" w:hAnsi="Arial" w:cs="Arial"/>
                <w:i/>
                <w:iCs/>
                <w:sz w:val="20"/>
                <w:szCs w:val="20"/>
              </w:rPr>
              <w:t>1.1</w:t>
            </w:r>
            <w:r w:rsidR="2E8429D4" w:rsidRPr="00087CE5">
              <w:rPr>
                <w:rFonts w:ascii="Arial" w:eastAsia="Arial" w:hAnsi="Arial" w:cs="Arial"/>
                <w:i/>
                <w:iCs/>
                <w:sz w:val="20"/>
                <w:szCs w:val="20"/>
              </w:rPr>
              <w:t xml:space="preserve"> </w:t>
            </w:r>
            <w:r w:rsidR="45456AAB" w:rsidRPr="00087CE5">
              <w:rPr>
                <w:rFonts w:ascii="Arial" w:eastAsia="Arial" w:hAnsi="Arial" w:cs="Arial"/>
                <w:i/>
                <w:iCs/>
                <w:sz w:val="20"/>
                <w:szCs w:val="20"/>
              </w:rPr>
              <w:t>Identif</w:t>
            </w:r>
            <w:r w:rsidR="20C3EF76" w:rsidRPr="00087CE5">
              <w:rPr>
                <w:rFonts w:ascii="Arial" w:eastAsia="Arial" w:hAnsi="Arial" w:cs="Arial"/>
                <w:i/>
                <w:iCs/>
                <w:sz w:val="20"/>
                <w:szCs w:val="20"/>
              </w:rPr>
              <w:t>ies</w:t>
            </w:r>
            <w:r w:rsidR="45456AAB" w:rsidRPr="00087CE5">
              <w:rPr>
                <w:rFonts w:ascii="Arial" w:eastAsia="Arial" w:hAnsi="Arial" w:cs="Arial"/>
                <w:i/>
                <w:iCs/>
                <w:sz w:val="20"/>
                <w:szCs w:val="20"/>
              </w:rPr>
              <w:t xml:space="preserve"> two guiding principles of Te Tiriti o Waitangi and appl</w:t>
            </w:r>
            <w:r w:rsidR="7CD23DF7" w:rsidRPr="00087CE5">
              <w:rPr>
                <w:rFonts w:ascii="Arial" w:eastAsia="Arial" w:hAnsi="Arial" w:cs="Arial"/>
                <w:i/>
                <w:iCs/>
                <w:sz w:val="20"/>
                <w:szCs w:val="20"/>
              </w:rPr>
              <w:t>ies</w:t>
            </w:r>
            <w:r w:rsidR="45456AAB" w:rsidRPr="00087CE5">
              <w:rPr>
                <w:rFonts w:ascii="Arial" w:eastAsia="Arial" w:hAnsi="Arial" w:cs="Arial"/>
                <w:i/>
                <w:iCs/>
                <w:sz w:val="20"/>
                <w:szCs w:val="20"/>
              </w:rPr>
              <w:t xml:space="preserve"> them to an example in practice, health consumer or context.</w:t>
            </w:r>
          </w:p>
        </w:tc>
        <w:tc>
          <w:tcPr>
            <w:tcW w:w="6208" w:type="dxa"/>
            <w:shd w:val="clear" w:color="auto" w:fill="FDE9D9" w:themeFill="accent6" w:themeFillTint="33"/>
          </w:tcPr>
          <w:p w14:paraId="0DB12830" w14:textId="77777777" w:rsidR="00E47908" w:rsidRPr="00087CE5" w:rsidRDefault="00E47908" w:rsidP="00E47908">
            <w:pPr>
              <w:rPr>
                <w:rFonts w:ascii="Arial" w:eastAsia="Arial" w:hAnsi="Arial" w:cs="Arial"/>
              </w:rPr>
            </w:pPr>
          </w:p>
          <w:p w14:paraId="407CA186" w14:textId="77777777" w:rsidR="00E47908" w:rsidRPr="00087CE5" w:rsidRDefault="00E47908" w:rsidP="00E47908">
            <w:pPr>
              <w:rPr>
                <w:rFonts w:ascii="Arial" w:eastAsia="Arial" w:hAnsi="Arial" w:cs="Arial"/>
              </w:rPr>
            </w:pPr>
          </w:p>
        </w:tc>
      </w:tr>
    </w:tbl>
    <w:p w14:paraId="1E874F21" w14:textId="77777777" w:rsidR="00685E9D" w:rsidRDefault="00685E9D"/>
    <w:p w14:paraId="61EB2CFB" w14:textId="77777777" w:rsidR="00685E9D" w:rsidRDefault="00685E9D"/>
    <w:tbl>
      <w:tblPr>
        <w:tblStyle w:val="TableGrid"/>
        <w:tblW w:w="10456" w:type="dxa"/>
        <w:tblLook w:val="04A0" w:firstRow="1" w:lastRow="0" w:firstColumn="1" w:lastColumn="0" w:noHBand="0" w:noVBand="1"/>
      </w:tblPr>
      <w:tblGrid>
        <w:gridCol w:w="4248"/>
        <w:gridCol w:w="6208"/>
      </w:tblGrid>
      <w:tr w:rsidR="00481394" w:rsidRPr="00087CE5" w14:paraId="4B61292D" w14:textId="77777777" w:rsidTr="6CF9FAD0">
        <w:trPr>
          <w:trHeight w:val="564"/>
        </w:trPr>
        <w:tc>
          <w:tcPr>
            <w:tcW w:w="10456" w:type="dxa"/>
            <w:gridSpan w:val="2"/>
            <w:shd w:val="clear" w:color="auto" w:fill="FFFFFF" w:themeFill="background1"/>
          </w:tcPr>
          <w:p w14:paraId="0BC28288" w14:textId="77777777" w:rsidR="00402251" w:rsidRPr="00087CE5" w:rsidRDefault="00402251" w:rsidP="00685E9D">
            <w:pPr>
              <w:spacing w:before="60" w:after="60"/>
              <w:rPr>
                <w:rFonts w:ascii="Arial" w:hAnsi="Arial" w:cs="Arial"/>
                <w:b/>
                <w:bCs/>
              </w:rPr>
            </w:pPr>
          </w:p>
          <w:p w14:paraId="669FD203" w14:textId="77777777" w:rsidR="00402251" w:rsidRDefault="471A0878" w:rsidP="00685E9D">
            <w:pPr>
              <w:spacing w:before="60" w:after="60"/>
              <w:ind w:left="252" w:hanging="252"/>
              <w:jc w:val="center"/>
              <w:rPr>
                <w:rFonts w:ascii="Arial" w:hAnsi="Arial" w:cs="Arial"/>
                <w:b/>
                <w:bCs/>
              </w:rPr>
            </w:pPr>
            <w:r w:rsidRPr="00087CE5">
              <w:rPr>
                <w:rFonts w:ascii="Arial" w:hAnsi="Arial" w:cs="Arial"/>
                <w:b/>
                <w:bCs/>
              </w:rPr>
              <w:t xml:space="preserve">Pou </w:t>
            </w:r>
            <w:r w:rsidR="6D4D39E6" w:rsidRPr="00087CE5">
              <w:rPr>
                <w:rFonts w:ascii="Arial" w:hAnsi="Arial" w:cs="Arial"/>
                <w:b/>
                <w:bCs/>
              </w:rPr>
              <w:t>T</w:t>
            </w:r>
            <w:r w:rsidRPr="00087CE5">
              <w:rPr>
                <w:rFonts w:ascii="Arial" w:hAnsi="Arial" w:cs="Arial"/>
                <w:b/>
                <w:bCs/>
              </w:rPr>
              <w:t>wo:  Cultural safety</w:t>
            </w:r>
          </w:p>
          <w:p w14:paraId="464E7812" w14:textId="312371DF" w:rsidR="00685E9D" w:rsidRPr="00685E9D" w:rsidRDefault="00685E9D" w:rsidP="00685E9D">
            <w:pPr>
              <w:spacing w:before="60" w:after="60"/>
              <w:ind w:left="252" w:hanging="252"/>
              <w:jc w:val="center"/>
              <w:rPr>
                <w:rFonts w:ascii="Arial" w:hAnsi="Arial" w:cs="Arial"/>
                <w:b/>
                <w:bCs/>
              </w:rPr>
            </w:pPr>
          </w:p>
        </w:tc>
      </w:tr>
      <w:tr w:rsidR="00481394" w:rsidRPr="00087CE5" w14:paraId="4D9D30D5" w14:textId="77777777" w:rsidTr="6CF9FAD0">
        <w:trPr>
          <w:trHeight w:val="564"/>
        </w:trPr>
        <w:tc>
          <w:tcPr>
            <w:tcW w:w="10456" w:type="dxa"/>
            <w:gridSpan w:val="2"/>
            <w:shd w:val="clear" w:color="auto" w:fill="F2F2F2" w:themeFill="background1" w:themeFillShade="F2"/>
          </w:tcPr>
          <w:p w14:paraId="069CEF83" w14:textId="54A35221" w:rsidR="00481394" w:rsidRPr="00087CE5" w:rsidRDefault="00481394" w:rsidP="0097272C">
            <w:pPr>
              <w:pStyle w:val="NormalWeb"/>
              <w:spacing w:line="276" w:lineRule="auto"/>
              <w:rPr>
                <w:rFonts w:ascii="Arial" w:hAnsi="Arial" w:cs="Arial"/>
                <w:sz w:val="22"/>
                <w:szCs w:val="22"/>
              </w:rPr>
            </w:pPr>
            <w:r w:rsidRPr="00087CE5">
              <w:rPr>
                <w:rFonts w:ascii="Arial" w:hAnsi="Arial" w:cs="Arial"/>
                <w:sz w:val="22"/>
                <w:szCs w:val="22"/>
              </w:rPr>
              <w:t>Cultural safety in nursing practice ensures registered nurses provide culturally safe care to all people. This requires nurses to understand their own cultural identity and its impact on professional practice, including the potential for a power imbalance between the nurse and the recipient of care.</w:t>
            </w:r>
          </w:p>
        </w:tc>
      </w:tr>
      <w:tr w:rsidR="00E47908" w:rsidRPr="00087CE5" w14:paraId="1D1194C4" w14:textId="77777777" w:rsidTr="6CF9FAD0">
        <w:tc>
          <w:tcPr>
            <w:tcW w:w="4248" w:type="dxa"/>
            <w:shd w:val="clear" w:color="auto" w:fill="DAEEF3" w:themeFill="accent5" w:themeFillTint="33"/>
          </w:tcPr>
          <w:p w14:paraId="1E1C55DE" w14:textId="77777777" w:rsidR="00E47908" w:rsidRPr="00087CE5" w:rsidRDefault="00E47908" w:rsidP="00E47908">
            <w:pPr>
              <w:spacing w:line="276" w:lineRule="auto"/>
              <w:rPr>
                <w:rFonts w:ascii="Arial" w:eastAsia="Arial" w:hAnsi="Arial" w:cs="Arial"/>
                <w:b/>
                <w:bCs/>
              </w:rPr>
            </w:pPr>
            <w:r w:rsidRPr="00087CE5">
              <w:rPr>
                <w:rFonts w:ascii="Arial" w:eastAsia="Arial" w:hAnsi="Arial" w:cs="Arial"/>
                <w:b/>
                <w:bCs/>
              </w:rPr>
              <w:t>BN601002: Community Health</w:t>
            </w:r>
          </w:p>
          <w:p w14:paraId="4016D77A" w14:textId="21286C06" w:rsidR="00E47908" w:rsidRPr="00087CE5" w:rsidRDefault="4E88C4C9" w:rsidP="00E47908">
            <w:pPr>
              <w:spacing w:line="276" w:lineRule="auto"/>
              <w:rPr>
                <w:rFonts w:ascii="Arial" w:eastAsia="Arial" w:hAnsi="Arial" w:cs="Arial"/>
              </w:rPr>
            </w:pPr>
            <w:r w:rsidRPr="00087CE5">
              <w:rPr>
                <w:rFonts w:ascii="Arial" w:eastAsia="Arial" w:hAnsi="Arial" w:cs="Arial"/>
                <w:i/>
                <w:iCs/>
                <w:sz w:val="20"/>
                <w:szCs w:val="20"/>
              </w:rPr>
              <w:t>2.3</w:t>
            </w:r>
            <w:r w:rsidR="00087CE5" w:rsidRPr="00087CE5">
              <w:rPr>
                <w:rFonts w:ascii="Arial" w:eastAsia="Arial" w:hAnsi="Arial" w:cs="Arial"/>
                <w:i/>
                <w:iCs/>
                <w:sz w:val="20"/>
                <w:szCs w:val="20"/>
              </w:rPr>
              <w:t xml:space="preserve"> </w:t>
            </w:r>
            <w:r w:rsidRPr="00087CE5">
              <w:rPr>
                <w:rFonts w:ascii="Arial" w:eastAsia="Arial" w:hAnsi="Arial" w:cs="Arial"/>
                <w:i/>
                <w:iCs/>
                <w:sz w:val="20"/>
                <w:szCs w:val="20"/>
              </w:rPr>
              <w:t>Engages in partnership with individuals, whānau and communities for the provision of health care</w:t>
            </w:r>
          </w:p>
        </w:tc>
        <w:tc>
          <w:tcPr>
            <w:tcW w:w="6208" w:type="dxa"/>
            <w:shd w:val="clear" w:color="auto" w:fill="DAEEF3" w:themeFill="accent5" w:themeFillTint="33"/>
          </w:tcPr>
          <w:p w14:paraId="47553524" w14:textId="77777777" w:rsidR="00E47908" w:rsidRPr="00087CE5" w:rsidRDefault="00E47908" w:rsidP="00E47908">
            <w:pPr>
              <w:rPr>
                <w:rFonts w:ascii="Arial" w:eastAsia="Arial" w:hAnsi="Arial" w:cs="Arial"/>
              </w:rPr>
            </w:pPr>
          </w:p>
          <w:p w14:paraId="2AE48D68" w14:textId="77777777" w:rsidR="00E47908" w:rsidRPr="00087CE5" w:rsidRDefault="00E47908" w:rsidP="00E47908">
            <w:pPr>
              <w:rPr>
                <w:rFonts w:ascii="Arial" w:eastAsia="Arial" w:hAnsi="Arial" w:cs="Arial"/>
              </w:rPr>
            </w:pPr>
          </w:p>
        </w:tc>
      </w:tr>
      <w:tr w:rsidR="00E47908" w:rsidRPr="00087CE5" w14:paraId="47C371DE" w14:textId="77777777" w:rsidTr="6CF9FAD0">
        <w:tc>
          <w:tcPr>
            <w:tcW w:w="4248" w:type="dxa"/>
            <w:shd w:val="clear" w:color="auto" w:fill="EAF1DD" w:themeFill="accent3" w:themeFillTint="33"/>
          </w:tcPr>
          <w:p w14:paraId="4684EFB4" w14:textId="77777777" w:rsidR="00E47908" w:rsidRPr="00087CE5" w:rsidRDefault="00E47908" w:rsidP="00E47908">
            <w:pPr>
              <w:spacing w:line="276" w:lineRule="auto"/>
              <w:rPr>
                <w:rFonts w:ascii="Arial" w:eastAsia="Arial" w:hAnsi="Arial" w:cs="Arial"/>
                <w:b/>
                <w:bCs/>
              </w:rPr>
            </w:pPr>
            <w:r w:rsidRPr="00087CE5">
              <w:rPr>
                <w:rFonts w:ascii="Arial" w:eastAsia="Arial" w:hAnsi="Arial" w:cs="Arial"/>
                <w:b/>
                <w:bCs/>
              </w:rPr>
              <w:t>BN602002: Acute Care</w:t>
            </w:r>
          </w:p>
          <w:p w14:paraId="74ECB7AF" w14:textId="68E098B8" w:rsidR="00E47908" w:rsidRPr="00087CE5" w:rsidRDefault="0ADF69DF" w:rsidP="00E47908">
            <w:pPr>
              <w:spacing w:line="276" w:lineRule="auto"/>
              <w:rPr>
                <w:rFonts w:ascii="Arial" w:eastAsia="Arial" w:hAnsi="Arial" w:cs="Arial"/>
              </w:rPr>
            </w:pPr>
            <w:r w:rsidRPr="00087CE5">
              <w:rPr>
                <w:rFonts w:ascii="Arial" w:eastAsia="Arial" w:hAnsi="Arial" w:cs="Arial"/>
                <w:i/>
                <w:iCs/>
                <w:sz w:val="20"/>
                <w:szCs w:val="20"/>
              </w:rPr>
              <w:t>2.1</w:t>
            </w:r>
            <w:r w:rsidR="00087CE5" w:rsidRPr="00087CE5">
              <w:rPr>
                <w:rFonts w:ascii="Arial" w:eastAsia="Arial" w:hAnsi="Arial" w:cs="Arial"/>
                <w:i/>
                <w:iCs/>
                <w:sz w:val="20"/>
                <w:szCs w:val="20"/>
              </w:rPr>
              <w:t xml:space="preserve"> </w:t>
            </w:r>
            <w:r w:rsidRPr="00087CE5">
              <w:rPr>
                <w:rFonts w:ascii="Arial" w:eastAsia="Arial" w:hAnsi="Arial" w:cs="Arial"/>
                <w:i/>
                <w:iCs/>
                <w:sz w:val="20"/>
                <w:szCs w:val="20"/>
              </w:rPr>
              <w:t>Practices culturally safe care which is determined by the recipient</w:t>
            </w:r>
          </w:p>
        </w:tc>
        <w:tc>
          <w:tcPr>
            <w:tcW w:w="6208" w:type="dxa"/>
            <w:shd w:val="clear" w:color="auto" w:fill="EAF1DD" w:themeFill="accent3" w:themeFillTint="33"/>
          </w:tcPr>
          <w:p w14:paraId="3B41F068" w14:textId="77777777" w:rsidR="00087CE5" w:rsidRPr="00087CE5" w:rsidRDefault="00087CE5" w:rsidP="00E47908">
            <w:pPr>
              <w:rPr>
                <w:rFonts w:ascii="Arial" w:eastAsia="Arial" w:hAnsi="Arial" w:cs="Arial"/>
              </w:rPr>
            </w:pPr>
          </w:p>
          <w:p w14:paraId="738655CF" w14:textId="77777777" w:rsidR="00087CE5" w:rsidRPr="00087CE5" w:rsidRDefault="00087CE5" w:rsidP="00E47908">
            <w:pPr>
              <w:rPr>
                <w:rFonts w:ascii="Arial" w:eastAsia="Arial" w:hAnsi="Arial" w:cs="Arial"/>
              </w:rPr>
            </w:pPr>
          </w:p>
          <w:p w14:paraId="657800CC" w14:textId="77777777" w:rsidR="00087CE5" w:rsidRPr="00087CE5" w:rsidRDefault="00087CE5" w:rsidP="00E47908">
            <w:pPr>
              <w:rPr>
                <w:rFonts w:ascii="Arial" w:eastAsia="Arial" w:hAnsi="Arial" w:cs="Arial"/>
              </w:rPr>
            </w:pPr>
          </w:p>
        </w:tc>
      </w:tr>
      <w:tr w:rsidR="00E47908" w:rsidRPr="00087CE5" w14:paraId="3A45FE94" w14:textId="77777777" w:rsidTr="6CF9FAD0">
        <w:tc>
          <w:tcPr>
            <w:tcW w:w="4248" w:type="dxa"/>
            <w:shd w:val="clear" w:color="auto" w:fill="E5DFEC" w:themeFill="accent4" w:themeFillTint="33"/>
          </w:tcPr>
          <w:p w14:paraId="2FF430BC" w14:textId="77777777" w:rsidR="00E47908" w:rsidRPr="00087CE5" w:rsidRDefault="00E47908" w:rsidP="00E47908">
            <w:pPr>
              <w:spacing w:line="276" w:lineRule="auto"/>
              <w:rPr>
                <w:rFonts w:ascii="Arial" w:eastAsia="Arial" w:hAnsi="Arial" w:cs="Arial"/>
                <w:b/>
                <w:bCs/>
              </w:rPr>
            </w:pPr>
            <w:r w:rsidRPr="00087CE5">
              <w:rPr>
                <w:rFonts w:ascii="Arial" w:eastAsia="Arial" w:hAnsi="Arial" w:cs="Arial"/>
                <w:b/>
                <w:bCs/>
              </w:rPr>
              <w:lastRenderedPageBreak/>
              <w:t>BN603002: Senior Persons Health</w:t>
            </w:r>
          </w:p>
          <w:p w14:paraId="45FE6307" w14:textId="0A8192D6" w:rsidR="00E47908" w:rsidRPr="00087CE5" w:rsidRDefault="6F9E5237" w:rsidP="00E47908">
            <w:pPr>
              <w:spacing w:line="276" w:lineRule="auto"/>
              <w:rPr>
                <w:rFonts w:ascii="Arial" w:eastAsia="Arial" w:hAnsi="Arial" w:cs="Arial"/>
              </w:rPr>
            </w:pPr>
            <w:r w:rsidRPr="00087CE5">
              <w:rPr>
                <w:rFonts w:ascii="Arial" w:eastAsia="Arial" w:hAnsi="Arial" w:cs="Arial"/>
                <w:i/>
                <w:iCs/>
                <w:sz w:val="20"/>
                <w:szCs w:val="20"/>
              </w:rPr>
              <w:t>2.4</w:t>
            </w:r>
            <w:r w:rsidR="00087CE5" w:rsidRPr="00087CE5">
              <w:rPr>
                <w:rFonts w:ascii="Arial" w:eastAsia="Arial" w:hAnsi="Arial" w:cs="Arial"/>
                <w:i/>
                <w:iCs/>
                <w:sz w:val="20"/>
                <w:szCs w:val="20"/>
              </w:rPr>
              <w:t xml:space="preserve"> </w:t>
            </w:r>
            <w:r w:rsidRPr="00087CE5">
              <w:rPr>
                <w:rFonts w:ascii="Arial" w:eastAsia="Arial" w:hAnsi="Arial" w:cs="Arial"/>
                <w:i/>
                <w:iCs/>
                <w:sz w:val="20"/>
                <w:szCs w:val="20"/>
              </w:rPr>
              <w:t>Advocates for individuals and whānau by including their cultural, spiritual, physical and mental health to provide whakapapa-</w:t>
            </w:r>
            <w:proofErr w:type="spellStart"/>
            <w:r w:rsidRPr="00087CE5">
              <w:rPr>
                <w:rFonts w:ascii="Arial" w:eastAsia="Arial" w:hAnsi="Arial" w:cs="Arial"/>
                <w:i/>
                <w:iCs/>
                <w:sz w:val="20"/>
                <w:szCs w:val="20"/>
              </w:rPr>
              <w:t>centred</w:t>
            </w:r>
            <w:proofErr w:type="spellEnd"/>
            <w:r w:rsidRPr="00087CE5">
              <w:rPr>
                <w:rFonts w:ascii="Arial" w:eastAsia="Arial" w:hAnsi="Arial" w:cs="Arial"/>
                <w:i/>
                <w:iCs/>
                <w:sz w:val="20"/>
                <w:szCs w:val="20"/>
              </w:rPr>
              <w:t xml:space="preserve"> care.</w:t>
            </w:r>
          </w:p>
        </w:tc>
        <w:tc>
          <w:tcPr>
            <w:tcW w:w="6208" w:type="dxa"/>
            <w:shd w:val="clear" w:color="auto" w:fill="E5DFEC" w:themeFill="accent4" w:themeFillTint="33"/>
          </w:tcPr>
          <w:p w14:paraId="4B29EF5D" w14:textId="77777777" w:rsidR="00E47908" w:rsidRPr="00087CE5" w:rsidRDefault="00E47908" w:rsidP="00E47908">
            <w:pPr>
              <w:rPr>
                <w:rFonts w:ascii="Arial" w:eastAsia="Arial" w:hAnsi="Arial" w:cs="Arial"/>
              </w:rPr>
            </w:pPr>
          </w:p>
          <w:p w14:paraId="22D0AB3D" w14:textId="77777777" w:rsidR="00E47908" w:rsidRPr="00087CE5" w:rsidRDefault="00E47908" w:rsidP="00E47908">
            <w:pPr>
              <w:rPr>
                <w:rFonts w:ascii="Arial" w:eastAsia="Arial" w:hAnsi="Arial" w:cs="Arial"/>
              </w:rPr>
            </w:pPr>
          </w:p>
        </w:tc>
      </w:tr>
      <w:tr w:rsidR="00E47908" w:rsidRPr="00087CE5" w14:paraId="3162B211" w14:textId="77777777" w:rsidTr="6CF9FAD0">
        <w:tc>
          <w:tcPr>
            <w:tcW w:w="4248" w:type="dxa"/>
            <w:shd w:val="clear" w:color="auto" w:fill="FDE9D9" w:themeFill="accent6" w:themeFillTint="33"/>
          </w:tcPr>
          <w:p w14:paraId="2A444F2E" w14:textId="77777777" w:rsidR="00E47908" w:rsidRPr="00087CE5" w:rsidRDefault="00E47908" w:rsidP="00E47908">
            <w:pPr>
              <w:spacing w:line="276" w:lineRule="auto"/>
              <w:rPr>
                <w:rFonts w:ascii="Arial" w:eastAsia="Arial" w:hAnsi="Arial" w:cs="Arial"/>
                <w:b/>
                <w:bCs/>
              </w:rPr>
            </w:pPr>
            <w:r w:rsidRPr="00087CE5">
              <w:rPr>
                <w:rFonts w:ascii="Arial" w:eastAsia="Arial" w:hAnsi="Arial" w:cs="Arial"/>
                <w:b/>
                <w:bCs/>
              </w:rPr>
              <w:t>BN604002: Mental Health and Addictions</w:t>
            </w:r>
          </w:p>
          <w:p w14:paraId="199E6244" w14:textId="4F95C3BF" w:rsidR="00E47908" w:rsidRPr="00087CE5" w:rsidRDefault="61B3745E" w:rsidP="00E47908">
            <w:pPr>
              <w:spacing w:line="276" w:lineRule="auto"/>
              <w:rPr>
                <w:rFonts w:ascii="Arial" w:eastAsia="Arial" w:hAnsi="Arial" w:cs="Arial"/>
              </w:rPr>
            </w:pPr>
            <w:r w:rsidRPr="00087CE5">
              <w:rPr>
                <w:rFonts w:ascii="Arial" w:eastAsia="Arial" w:hAnsi="Arial" w:cs="Arial"/>
                <w:i/>
                <w:iCs/>
                <w:sz w:val="20"/>
                <w:szCs w:val="20"/>
              </w:rPr>
              <w:t>2.5</w:t>
            </w:r>
            <w:r w:rsidR="00087CE5" w:rsidRPr="00087CE5">
              <w:rPr>
                <w:rFonts w:ascii="Arial" w:eastAsia="Arial" w:hAnsi="Arial" w:cs="Arial"/>
                <w:i/>
                <w:iCs/>
                <w:sz w:val="20"/>
                <w:szCs w:val="20"/>
              </w:rPr>
              <w:t xml:space="preserve"> </w:t>
            </w:r>
            <w:r w:rsidRPr="00087CE5">
              <w:rPr>
                <w:rFonts w:ascii="Arial" w:eastAsia="Arial" w:hAnsi="Arial" w:cs="Arial"/>
                <w:i/>
                <w:iCs/>
                <w:sz w:val="20"/>
                <w:szCs w:val="20"/>
              </w:rPr>
              <w:t>Contributes to a collaborative team culture which respects difference, diversity, including intersectional identities and protects cultural identity by acknowledging differing worldviews, values and practice</w:t>
            </w:r>
          </w:p>
        </w:tc>
        <w:tc>
          <w:tcPr>
            <w:tcW w:w="6208" w:type="dxa"/>
            <w:shd w:val="clear" w:color="auto" w:fill="FDE9D9" w:themeFill="accent6" w:themeFillTint="33"/>
          </w:tcPr>
          <w:p w14:paraId="6C2C9A46" w14:textId="77777777" w:rsidR="00E47908" w:rsidRPr="00087CE5" w:rsidRDefault="00E47908" w:rsidP="00E47908">
            <w:pPr>
              <w:rPr>
                <w:rFonts w:ascii="Arial" w:eastAsia="Arial" w:hAnsi="Arial" w:cs="Arial"/>
              </w:rPr>
            </w:pPr>
          </w:p>
          <w:p w14:paraId="06276BE4" w14:textId="77777777" w:rsidR="00E47908" w:rsidRPr="00087CE5" w:rsidRDefault="00E47908" w:rsidP="00E47908">
            <w:pPr>
              <w:rPr>
                <w:rFonts w:ascii="Arial" w:eastAsia="Arial" w:hAnsi="Arial" w:cs="Arial"/>
              </w:rPr>
            </w:pPr>
          </w:p>
        </w:tc>
      </w:tr>
    </w:tbl>
    <w:p w14:paraId="1629871B" w14:textId="77777777" w:rsidR="00685E9D" w:rsidRDefault="00685E9D"/>
    <w:tbl>
      <w:tblPr>
        <w:tblStyle w:val="TableGrid"/>
        <w:tblW w:w="10456" w:type="dxa"/>
        <w:tblLook w:val="04A0" w:firstRow="1" w:lastRow="0" w:firstColumn="1" w:lastColumn="0" w:noHBand="0" w:noVBand="1"/>
      </w:tblPr>
      <w:tblGrid>
        <w:gridCol w:w="4248"/>
        <w:gridCol w:w="6208"/>
      </w:tblGrid>
      <w:tr w:rsidR="00CE4AC2" w:rsidRPr="00087CE5" w14:paraId="0D3E8D2E" w14:textId="77777777" w:rsidTr="6CF9FAD0">
        <w:tc>
          <w:tcPr>
            <w:tcW w:w="10456" w:type="dxa"/>
            <w:gridSpan w:val="2"/>
            <w:shd w:val="clear" w:color="auto" w:fill="auto"/>
          </w:tcPr>
          <w:p w14:paraId="6B1E79B5" w14:textId="77777777" w:rsidR="00402251" w:rsidRPr="00087CE5" w:rsidRDefault="00402251" w:rsidP="00CE4AC2">
            <w:pPr>
              <w:spacing w:before="60" w:after="60"/>
              <w:ind w:left="252" w:hanging="252"/>
              <w:jc w:val="center"/>
              <w:rPr>
                <w:rFonts w:ascii="Arial" w:hAnsi="Arial" w:cs="Arial"/>
                <w:b/>
                <w:bCs/>
              </w:rPr>
            </w:pPr>
          </w:p>
          <w:p w14:paraId="4E44D0E3" w14:textId="3644507B" w:rsidR="00CE4AC2" w:rsidRPr="00087CE5" w:rsidRDefault="23FC48B2" w:rsidP="00CE4AC2">
            <w:pPr>
              <w:spacing w:before="60" w:after="60"/>
              <w:ind w:left="252" w:hanging="252"/>
              <w:jc w:val="center"/>
              <w:rPr>
                <w:rFonts w:ascii="Arial" w:hAnsi="Arial" w:cs="Arial"/>
                <w:b/>
                <w:bCs/>
              </w:rPr>
            </w:pPr>
            <w:r w:rsidRPr="00087CE5">
              <w:rPr>
                <w:rFonts w:ascii="Arial" w:hAnsi="Arial" w:cs="Arial"/>
                <w:b/>
                <w:bCs/>
              </w:rPr>
              <w:t xml:space="preserve">Pou </w:t>
            </w:r>
            <w:r w:rsidR="3028BE5F" w:rsidRPr="00087CE5">
              <w:rPr>
                <w:rFonts w:ascii="Arial" w:hAnsi="Arial" w:cs="Arial"/>
                <w:b/>
                <w:bCs/>
              </w:rPr>
              <w:t>T</w:t>
            </w:r>
            <w:r w:rsidRPr="00087CE5">
              <w:rPr>
                <w:rFonts w:ascii="Arial" w:hAnsi="Arial" w:cs="Arial"/>
                <w:b/>
                <w:bCs/>
              </w:rPr>
              <w:t>hree: Whanaungatanga and communication</w:t>
            </w:r>
          </w:p>
          <w:p w14:paraId="3467CD5F" w14:textId="752A196E" w:rsidR="00402251" w:rsidRPr="00087CE5" w:rsidRDefault="00402251" w:rsidP="00CE4AC2">
            <w:pPr>
              <w:spacing w:before="60" w:after="60"/>
              <w:ind w:left="252" w:hanging="252"/>
              <w:jc w:val="center"/>
              <w:rPr>
                <w:rFonts w:ascii="Arial" w:hAnsi="Arial" w:cs="Arial"/>
                <w:b/>
                <w:bCs/>
              </w:rPr>
            </w:pPr>
          </w:p>
        </w:tc>
      </w:tr>
      <w:tr w:rsidR="00CE4AC2" w:rsidRPr="00087CE5" w14:paraId="4895F2D0" w14:textId="77777777" w:rsidTr="6CF9FAD0">
        <w:tc>
          <w:tcPr>
            <w:tcW w:w="10456" w:type="dxa"/>
            <w:gridSpan w:val="2"/>
            <w:shd w:val="clear" w:color="auto" w:fill="F2F2F2" w:themeFill="background1" w:themeFillShade="F2"/>
          </w:tcPr>
          <w:p w14:paraId="0E3CABC2" w14:textId="1DD001B6" w:rsidR="00CE4AC2" w:rsidRPr="00087CE5" w:rsidRDefault="00CE4AC2" w:rsidP="00087CE5">
            <w:pPr>
              <w:pStyle w:val="NormalWeb"/>
              <w:spacing w:line="276" w:lineRule="auto"/>
              <w:rPr>
                <w:rFonts w:ascii="Arial" w:hAnsi="Arial" w:cs="Arial"/>
              </w:rPr>
            </w:pPr>
            <w:r w:rsidRPr="00087CE5">
              <w:rPr>
                <w:rFonts w:ascii="Arial" w:hAnsi="Arial" w:cs="Arial"/>
                <w:sz w:val="22"/>
                <w:szCs w:val="22"/>
              </w:rPr>
              <w:t>A commitment to whanaungatanga and communication requires registered nurses to establish</w:t>
            </w:r>
            <w:r w:rsidR="00087CE5" w:rsidRPr="00087CE5">
              <w:rPr>
                <w:rFonts w:ascii="Arial" w:hAnsi="Arial" w:cs="Arial"/>
                <w:sz w:val="22"/>
                <w:szCs w:val="22"/>
              </w:rPr>
              <w:t xml:space="preserve"> </w:t>
            </w:r>
            <w:r w:rsidRPr="00087CE5">
              <w:rPr>
                <w:rFonts w:ascii="Arial" w:hAnsi="Arial" w:cs="Arial"/>
                <w:sz w:val="22"/>
                <w:szCs w:val="22"/>
              </w:rPr>
              <w:t xml:space="preserve">relationships </w:t>
            </w:r>
            <w:proofErr w:type="gramStart"/>
            <w:r w:rsidRPr="00087CE5">
              <w:rPr>
                <w:rFonts w:ascii="Arial" w:hAnsi="Arial" w:cs="Arial"/>
                <w:sz w:val="22"/>
                <w:szCs w:val="22"/>
              </w:rPr>
              <w:t>through the use of</w:t>
            </w:r>
            <w:proofErr w:type="gramEnd"/>
            <w:r w:rsidRPr="00087CE5">
              <w:rPr>
                <w:rFonts w:ascii="Arial" w:hAnsi="Arial" w:cs="Arial"/>
                <w:sz w:val="22"/>
                <w:szCs w:val="22"/>
              </w:rPr>
              <w:t xml:space="preserve"> effective communication strategies which are culturally appropriate and reflect concepts such as whānau-centred care, kawa whakaruruhau and cultural safety. An understanding of the need for different forms of communication enables the nurse to influence the interprofessional healthcare team, advocate for innovative change where appropriate and influence the direction of the profession</w:t>
            </w:r>
            <w:r w:rsidR="0097272C">
              <w:rPr>
                <w:rFonts w:ascii="Arial" w:hAnsi="Arial" w:cs="Arial"/>
                <w:sz w:val="22"/>
                <w:szCs w:val="22"/>
              </w:rPr>
              <w:t>.</w:t>
            </w:r>
          </w:p>
        </w:tc>
      </w:tr>
      <w:tr w:rsidR="00E47908" w:rsidRPr="00087CE5" w14:paraId="13EEAC54" w14:textId="77777777" w:rsidTr="6CF9FAD0">
        <w:tc>
          <w:tcPr>
            <w:tcW w:w="4248" w:type="dxa"/>
            <w:shd w:val="clear" w:color="auto" w:fill="DAEEF3" w:themeFill="accent5" w:themeFillTint="33"/>
          </w:tcPr>
          <w:p w14:paraId="34474F56" w14:textId="77777777" w:rsidR="00E47908" w:rsidRPr="00087CE5" w:rsidRDefault="00E47908" w:rsidP="00E47908">
            <w:pPr>
              <w:spacing w:line="276" w:lineRule="auto"/>
              <w:rPr>
                <w:rFonts w:ascii="Arial" w:eastAsia="Arial" w:hAnsi="Arial" w:cs="Arial"/>
                <w:b/>
                <w:bCs/>
              </w:rPr>
            </w:pPr>
            <w:r w:rsidRPr="00087CE5">
              <w:rPr>
                <w:rFonts w:ascii="Arial" w:eastAsia="Arial" w:hAnsi="Arial" w:cs="Arial"/>
                <w:b/>
                <w:bCs/>
              </w:rPr>
              <w:t>BN601002: Community Health</w:t>
            </w:r>
          </w:p>
          <w:p w14:paraId="2EBB7328" w14:textId="15A015DF" w:rsidR="00E47908" w:rsidRPr="00087CE5" w:rsidRDefault="4B95659B" w:rsidP="00E47908">
            <w:pPr>
              <w:spacing w:line="276" w:lineRule="auto"/>
              <w:rPr>
                <w:rFonts w:ascii="Arial" w:eastAsia="Arial" w:hAnsi="Arial" w:cs="Arial"/>
              </w:rPr>
            </w:pPr>
            <w:r w:rsidRPr="00087CE5">
              <w:rPr>
                <w:rFonts w:ascii="Arial" w:eastAsia="Arial" w:hAnsi="Arial" w:cs="Arial"/>
                <w:i/>
                <w:iCs/>
                <w:sz w:val="20"/>
                <w:szCs w:val="20"/>
              </w:rPr>
              <w:t>3.4</w:t>
            </w:r>
            <w:r w:rsidR="00087CE5">
              <w:rPr>
                <w:rFonts w:ascii="Arial" w:eastAsia="Arial" w:hAnsi="Arial" w:cs="Arial"/>
                <w:i/>
                <w:iCs/>
                <w:sz w:val="20"/>
                <w:szCs w:val="20"/>
              </w:rPr>
              <w:t xml:space="preserve"> </w:t>
            </w:r>
            <w:r w:rsidRPr="00087CE5">
              <w:rPr>
                <w:rFonts w:ascii="Arial" w:eastAsia="Arial" w:hAnsi="Arial" w:cs="Arial"/>
                <w:i/>
                <w:iCs/>
                <w:sz w:val="20"/>
                <w:szCs w:val="20"/>
              </w:rPr>
              <w:t>Promotes health literacy by using communication strategies to assess health-related knowledge, provide information and evaluate understanding</w:t>
            </w:r>
          </w:p>
        </w:tc>
        <w:tc>
          <w:tcPr>
            <w:tcW w:w="6208" w:type="dxa"/>
            <w:shd w:val="clear" w:color="auto" w:fill="DAEEF3" w:themeFill="accent5" w:themeFillTint="33"/>
          </w:tcPr>
          <w:p w14:paraId="683D81FF" w14:textId="77777777" w:rsidR="00E47908" w:rsidRPr="00087CE5" w:rsidRDefault="00E47908" w:rsidP="00E47908">
            <w:pPr>
              <w:rPr>
                <w:rFonts w:ascii="Arial" w:eastAsia="Arial" w:hAnsi="Arial" w:cs="Arial"/>
              </w:rPr>
            </w:pPr>
          </w:p>
          <w:p w14:paraId="1AB103E2" w14:textId="77777777" w:rsidR="00E47908" w:rsidRPr="00087CE5" w:rsidRDefault="00E47908" w:rsidP="00E47908">
            <w:pPr>
              <w:rPr>
                <w:rFonts w:ascii="Arial" w:eastAsia="Arial" w:hAnsi="Arial" w:cs="Arial"/>
              </w:rPr>
            </w:pPr>
          </w:p>
        </w:tc>
      </w:tr>
      <w:tr w:rsidR="00E47908" w:rsidRPr="00087CE5" w14:paraId="61ABC757" w14:textId="77777777" w:rsidTr="6CF9FAD0">
        <w:tc>
          <w:tcPr>
            <w:tcW w:w="4248" w:type="dxa"/>
            <w:shd w:val="clear" w:color="auto" w:fill="EAF1DD" w:themeFill="accent3" w:themeFillTint="33"/>
          </w:tcPr>
          <w:p w14:paraId="4655C0F9" w14:textId="77777777" w:rsidR="00E47908" w:rsidRPr="00087CE5" w:rsidRDefault="00E47908" w:rsidP="00E47908">
            <w:pPr>
              <w:spacing w:line="276" w:lineRule="auto"/>
              <w:rPr>
                <w:rFonts w:ascii="Arial" w:eastAsia="Arial" w:hAnsi="Arial" w:cs="Arial"/>
                <w:b/>
                <w:bCs/>
              </w:rPr>
            </w:pPr>
            <w:r w:rsidRPr="00087CE5">
              <w:rPr>
                <w:rFonts w:ascii="Arial" w:eastAsia="Arial" w:hAnsi="Arial" w:cs="Arial"/>
                <w:b/>
                <w:bCs/>
              </w:rPr>
              <w:t>BN602002: Acute Care</w:t>
            </w:r>
          </w:p>
          <w:p w14:paraId="62D8DB9C" w14:textId="681B65AB" w:rsidR="00E47908" w:rsidRPr="00087CE5" w:rsidRDefault="2350520A" w:rsidP="00654ACE">
            <w:pPr>
              <w:rPr>
                <w:rFonts w:ascii="Arial" w:eastAsia="Arial" w:hAnsi="Arial" w:cs="Arial"/>
              </w:rPr>
            </w:pPr>
            <w:r w:rsidRPr="00087CE5">
              <w:rPr>
                <w:rFonts w:ascii="Arial" w:eastAsia="Arial" w:hAnsi="Arial" w:cs="Arial"/>
                <w:i/>
                <w:iCs/>
                <w:sz w:val="20"/>
                <w:szCs w:val="20"/>
              </w:rPr>
              <w:t>3.6</w:t>
            </w:r>
            <w:r w:rsidR="00087CE5">
              <w:rPr>
                <w:rFonts w:ascii="Arial" w:eastAsia="Arial" w:hAnsi="Arial" w:cs="Arial"/>
                <w:i/>
                <w:iCs/>
                <w:sz w:val="20"/>
                <w:szCs w:val="20"/>
              </w:rPr>
              <w:t xml:space="preserve"> </w:t>
            </w:r>
            <w:r w:rsidRPr="00087CE5">
              <w:rPr>
                <w:rFonts w:ascii="Arial" w:eastAsia="Arial" w:hAnsi="Arial" w:cs="Arial"/>
                <w:i/>
                <w:iCs/>
                <w:sz w:val="20"/>
                <w:szCs w:val="20"/>
              </w:rPr>
              <w:t xml:space="preserve">Understands and complies with professional, ethical, legal and </w:t>
            </w:r>
            <w:proofErr w:type="spellStart"/>
            <w:r w:rsidRPr="00087CE5">
              <w:rPr>
                <w:rFonts w:ascii="Arial" w:eastAsia="Arial" w:hAnsi="Arial" w:cs="Arial"/>
                <w:i/>
                <w:iCs/>
                <w:sz w:val="20"/>
                <w:szCs w:val="20"/>
              </w:rPr>
              <w:t>organisational</w:t>
            </w:r>
            <w:proofErr w:type="spellEnd"/>
            <w:r w:rsidRPr="00087CE5">
              <w:rPr>
                <w:rFonts w:ascii="Arial" w:eastAsia="Arial" w:hAnsi="Arial" w:cs="Arial"/>
                <w:i/>
                <w:iCs/>
                <w:sz w:val="20"/>
                <w:szCs w:val="20"/>
              </w:rPr>
              <w:t xml:space="preserve"> policies for obtaining, recording, sharing and retaining information acquired in practice</w:t>
            </w:r>
          </w:p>
        </w:tc>
        <w:tc>
          <w:tcPr>
            <w:tcW w:w="6208" w:type="dxa"/>
            <w:shd w:val="clear" w:color="auto" w:fill="EAF1DD" w:themeFill="accent3" w:themeFillTint="33"/>
          </w:tcPr>
          <w:p w14:paraId="346DD0A1" w14:textId="77777777" w:rsidR="00E47908" w:rsidRPr="00087CE5" w:rsidRDefault="00E47908" w:rsidP="00E47908">
            <w:pPr>
              <w:rPr>
                <w:rFonts w:ascii="Arial" w:eastAsia="Arial" w:hAnsi="Arial" w:cs="Arial"/>
              </w:rPr>
            </w:pPr>
          </w:p>
          <w:p w14:paraId="73E98BF9" w14:textId="77777777" w:rsidR="00E47908" w:rsidRPr="00087CE5" w:rsidRDefault="00E47908" w:rsidP="00E47908">
            <w:pPr>
              <w:rPr>
                <w:rFonts w:ascii="Arial" w:eastAsia="Arial" w:hAnsi="Arial" w:cs="Arial"/>
              </w:rPr>
            </w:pPr>
          </w:p>
        </w:tc>
      </w:tr>
      <w:tr w:rsidR="00E47908" w:rsidRPr="00087CE5" w14:paraId="1F724DD9" w14:textId="77777777" w:rsidTr="6CF9FAD0">
        <w:tc>
          <w:tcPr>
            <w:tcW w:w="4248" w:type="dxa"/>
            <w:shd w:val="clear" w:color="auto" w:fill="E5DFEC" w:themeFill="accent4" w:themeFillTint="33"/>
          </w:tcPr>
          <w:p w14:paraId="160B466D" w14:textId="77777777" w:rsidR="00E47908" w:rsidRPr="00087CE5" w:rsidRDefault="00E47908" w:rsidP="00E47908">
            <w:pPr>
              <w:spacing w:line="276" w:lineRule="auto"/>
              <w:rPr>
                <w:rFonts w:ascii="Arial" w:eastAsia="Arial" w:hAnsi="Arial" w:cs="Arial"/>
                <w:b/>
                <w:bCs/>
              </w:rPr>
            </w:pPr>
            <w:r w:rsidRPr="00087CE5">
              <w:rPr>
                <w:rFonts w:ascii="Arial" w:eastAsia="Arial" w:hAnsi="Arial" w:cs="Arial"/>
                <w:b/>
                <w:bCs/>
              </w:rPr>
              <w:t>BN603002: Senior Persons Health</w:t>
            </w:r>
          </w:p>
          <w:p w14:paraId="499973B4" w14:textId="2DEC93A8" w:rsidR="00E47908" w:rsidRPr="00087CE5" w:rsidRDefault="3824AC51" w:rsidP="00087CE5">
            <w:pPr>
              <w:rPr>
                <w:rFonts w:ascii="Arial" w:eastAsia="Arial" w:hAnsi="Arial" w:cs="Arial"/>
              </w:rPr>
            </w:pPr>
            <w:r w:rsidRPr="00087CE5">
              <w:rPr>
                <w:rFonts w:ascii="Arial" w:eastAsia="Arial" w:hAnsi="Arial" w:cs="Arial"/>
                <w:i/>
                <w:iCs/>
                <w:sz w:val="20"/>
                <w:szCs w:val="20"/>
              </w:rPr>
              <w:t>3.2</w:t>
            </w:r>
            <w:r w:rsidR="00087CE5">
              <w:rPr>
                <w:rFonts w:ascii="Arial" w:eastAsia="Arial" w:hAnsi="Arial" w:cs="Arial"/>
                <w:i/>
                <w:iCs/>
                <w:sz w:val="20"/>
                <w:szCs w:val="20"/>
              </w:rPr>
              <w:t xml:space="preserve"> </w:t>
            </w:r>
            <w:r w:rsidRPr="00087CE5">
              <w:rPr>
                <w:rFonts w:ascii="Arial" w:eastAsia="Arial" w:hAnsi="Arial" w:cs="Arial"/>
                <w:i/>
                <w:iCs/>
                <w:sz w:val="20"/>
                <w:szCs w:val="20"/>
              </w:rPr>
              <w:t>Incorporates professional, therapeutic and culturally appropriate communication in all interactions</w:t>
            </w:r>
          </w:p>
        </w:tc>
        <w:tc>
          <w:tcPr>
            <w:tcW w:w="6208" w:type="dxa"/>
            <w:shd w:val="clear" w:color="auto" w:fill="E5DFEC" w:themeFill="accent4" w:themeFillTint="33"/>
          </w:tcPr>
          <w:p w14:paraId="1EF88B65" w14:textId="77777777" w:rsidR="00E47908" w:rsidRPr="00087CE5" w:rsidRDefault="00E47908" w:rsidP="00E47908">
            <w:pPr>
              <w:rPr>
                <w:rFonts w:ascii="Arial" w:eastAsia="Arial" w:hAnsi="Arial" w:cs="Arial"/>
              </w:rPr>
            </w:pPr>
          </w:p>
          <w:p w14:paraId="400874B6" w14:textId="77777777" w:rsidR="00E47908" w:rsidRPr="00087CE5" w:rsidRDefault="00E47908" w:rsidP="00E47908">
            <w:pPr>
              <w:rPr>
                <w:rFonts w:ascii="Arial" w:eastAsia="Arial" w:hAnsi="Arial" w:cs="Arial"/>
              </w:rPr>
            </w:pPr>
          </w:p>
        </w:tc>
      </w:tr>
      <w:tr w:rsidR="00E47908" w:rsidRPr="00087CE5" w14:paraId="0C93B45E" w14:textId="77777777" w:rsidTr="6CF9FAD0">
        <w:tc>
          <w:tcPr>
            <w:tcW w:w="4248" w:type="dxa"/>
            <w:shd w:val="clear" w:color="auto" w:fill="FDE9D9" w:themeFill="accent6" w:themeFillTint="33"/>
          </w:tcPr>
          <w:p w14:paraId="7F214E9A" w14:textId="77777777" w:rsidR="00E47908" w:rsidRPr="00087CE5" w:rsidRDefault="00E47908" w:rsidP="00E47908">
            <w:pPr>
              <w:spacing w:line="276" w:lineRule="auto"/>
              <w:rPr>
                <w:rFonts w:ascii="Arial" w:eastAsia="Arial" w:hAnsi="Arial" w:cs="Arial"/>
                <w:b/>
                <w:bCs/>
              </w:rPr>
            </w:pPr>
            <w:r w:rsidRPr="00087CE5">
              <w:rPr>
                <w:rFonts w:ascii="Arial" w:eastAsia="Arial" w:hAnsi="Arial" w:cs="Arial"/>
                <w:b/>
                <w:bCs/>
              </w:rPr>
              <w:t>BN604002: Mental Health and Addictions</w:t>
            </w:r>
          </w:p>
          <w:p w14:paraId="3BD162CE" w14:textId="00BB9A9A" w:rsidR="00E47908" w:rsidRPr="00087CE5" w:rsidRDefault="55AFA0C2" w:rsidP="00087CE5">
            <w:pPr>
              <w:rPr>
                <w:rFonts w:ascii="Arial" w:eastAsia="Arial" w:hAnsi="Arial" w:cs="Arial"/>
              </w:rPr>
            </w:pPr>
            <w:r w:rsidRPr="00087CE5">
              <w:rPr>
                <w:rFonts w:ascii="Arial" w:eastAsia="Arial" w:hAnsi="Arial" w:cs="Arial"/>
                <w:i/>
                <w:iCs/>
                <w:sz w:val="20"/>
                <w:szCs w:val="20"/>
              </w:rPr>
              <w:t>3.1</w:t>
            </w:r>
            <w:r w:rsidR="00087CE5" w:rsidRPr="00087CE5">
              <w:rPr>
                <w:rFonts w:ascii="Arial" w:eastAsia="Arial" w:hAnsi="Arial" w:cs="Arial"/>
                <w:i/>
                <w:iCs/>
                <w:sz w:val="20"/>
                <w:szCs w:val="20"/>
              </w:rPr>
              <w:t xml:space="preserve"> </w:t>
            </w:r>
            <w:r w:rsidRPr="00087CE5">
              <w:rPr>
                <w:rFonts w:ascii="Arial" w:eastAsia="Arial" w:hAnsi="Arial" w:cs="Arial"/>
                <w:i/>
                <w:iCs/>
                <w:sz w:val="20"/>
                <w:szCs w:val="20"/>
              </w:rPr>
              <w:t>Uses appropriate assessment strategies to determine the language and communication needs (verbal and non-verbal) of people, whānau and communities</w:t>
            </w:r>
          </w:p>
        </w:tc>
        <w:tc>
          <w:tcPr>
            <w:tcW w:w="6208" w:type="dxa"/>
            <w:shd w:val="clear" w:color="auto" w:fill="FDE9D9" w:themeFill="accent6" w:themeFillTint="33"/>
          </w:tcPr>
          <w:p w14:paraId="6AC85239" w14:textId="77777777" w:rsidR="00E47908" w:rsidRPr="00087CE5" w:rsidRDefault="00E47908" w:rsidP="00E47908">
            <w:pPr>
              <w:rPr>
                <w:rFonts w:ascii="Arial" w:eastAsia="Arial" w:hAnsi="Arial" w:cs="Arial"/>
              </w:rPr>
            </w:pPr>
          </w:p>
          <w:p w14:paraId="2207494C" w14:textId="77777777" w:rsidR="00E47908" w:rsidRPr="00087CE5" w:rsidRDefault="00E47908" w:rsidP="00E47908">
            <w:pPr>
              <w:rPr>
                <w:rFonts w:ascii="Arial" w:eastAsia="Arial" w:hAnsi="Arial" w:cs="Arial"/>
              </w:rPr>
            </w:pPr>
          </w:p>
        </w:tc>
      </w:tr>
    </w:tbl>
    <w:p w14:paraId="5230DC31" w14:textId="77777777" w:rsidR="00685E9D" w:rsidRDefault="00685E9D"/>
    <w:p w14:paraId="30AF210F" w14:textId="77777777" w:rsidR="00685E9D" w:rsidRDefault="00685E9D"/>
    <w:p w14:paraId="5155E47C" w14:textId="77777777" w:rsidR="00685E9D" w:rsidRDefault="00685E9D"/>
    <w:p w14:paraId="033E7E4B" w14:textId="77777777" w:rsidR="00685E9D" w:rsidRDefault="00685E9D"/>
    <w:p w14:paraId="32831E05" w14:textId="77777777" w:rsidR="00685E9D" w:rsidRDefault="00685E9D"/>
    <w:tbl>
      <w:tblPr>
        <w:tblStyle w:val="TableGrid"/>
        <w:tblW w:w="10456" w:type="dxa"/>
        <w:tblLook w:val="04A0" w:firstRow="1" w:lastRow="0" w:firstColumn="1" w:lastColumn="0" w:noHBand="0" w:noVBand="1"/>
      </w:tblPr>
      <w:tblGrid>
        <w:gridCol w:w="4248"/>
        <w:gridCol w:w="6208"/>
      </w:tblGrid>
      <w:tr w:rsidR="008E0917" w:rsidRPr="00087CE5" w14:paraId="2C63B052" w14:textId="77777777" w:rsidTr="6CF9FAD0">
        <w:tc>
          <w:tcPr>
            <w:tcW w:w="10456" w:type="dxa"/>
            <w:gridSpan w:val="2"/>
            <w:shd w:val="clear" w:color="auto" w:fill="auto"/>
          </w:tcPr>
          <w:p w14:paraId="65286FC9" w14:textId="77777777" w:rsidR="00402251" w:rsidRPr="00087CE5" w:rsidRDefault="00402251" w:rsidP="008E0917">
            <w:pPr>
              <w:spacing w:before="60" w:after="60"/>
              <w:ind w:left="252" w:hanging="252"/>
              <w:jc w:val="center"/>
              <w:rPr>
                <w:rFonts w:ascii="Arial" w:hAnsi="Arial" w:cs="Arial"/>
                <w:b/>
                <w:bCs/>
              </w:rPr>
            </w:pPr>
          </w:p>
          <w:p w14:paraId="1B8E66EF" w14:textId="5147EEBB" w:rsidR="008E0917" w:rsidRPr="00087CE5" w:rsidRDefault="1898C4DD" w:rsidP="008E0917">
            <w:pPr>
              <w:spacing w:before="60" w:after="60"/>
              <w:ind w:left="252" w:hanging="252"/>
              <w:jc w:val="center"/>
              <w:rPr>
                <w:rFonts w:ascii="Arial" w:hAnsi="Arial" w:cs="Arial"/>
                <w:b/>
                <w:bCs/>
              </w:rPr>
            </w:pPr>
            <w:r w:rsidRPr="00087CE5">
              <w:rPr>
                <w:rFonts w:ascii="Arial" w:hAnsi="Arial" w:cs="Arial"/>
                <w:b/>
                <w:bCs/>
              </w:rPr>
              <w:t xml:space="preserve">Pou </w:t>
            </w:r>
            <w:r w:rsidR="0C31433F" w:rsidRPr="00087CE5">
              <w:rPr>
                <w:rFonts w:ascii="Arial" w:hAnsi="Arial" w:cs="Arial"/>
                <w:b/>
                <w:bCs/>
              </w:rPr>
              <w:t>F</w:t>
            </w:r>
            <w:r w:rsidRPr="00087CE5">
              <w:rPr>
                <w:rFonts w:ascii="Arial" w:hAnsi="Arial" w:cs="Arial"/>
                <w:b/>
                <w:bCs/>
              </w:rPr>
              <w:t xml:space="preserve">our: </w:t>
            </w:r>
            <w:proofErr w:type="spellStart"/>
            <w:r w:rsidRPr="00087CE5">
              <w:rPr>
                <w:rFonts w:ascii="Arial" w:hAnsi="Arial" w:cs="Arial"/>
                <w:b/>
                <w:bCs/>
              </w:rPr>
              <w:t>Pūkengatanga</w:t>
            </w:r>
            <w:proofErr w:type="spellEnd"/>
            <w:r w:rsidRPr="00087CE5">
              <w:rPr>
                <w:rFonts w:ascii="Arial" w:hAnsi="Arial" w:cs="Arial"/>
                <w:b/>
                <w:bCs/>
              </w:rPr>
              <w:t xml:space="preserve"> and evidence-informed nursing practice </w:t>
            </w:r>
          </w:p>
          <w:p w14:paraId="309056EE" w14:textId="63AB9B49" w:rsidR="00BD748E" w:rsidRPr="00087CE5" w:rsidRDefault="00BD748E" w:rsidP="008E0917">
            <w:pPr>
              <w:spacing w:before="60" w:after="60"/>
              <w:ind w:left="252" w:hanging="252"/>
              <w:jc w:val="center"/>
              <w:rPr>
                <w:rFonts w:ascii="Arial" w:hAnsi="Arial" w:cs="Arial"/>
                <w:b/>
                <w:bCs/>
              </w:rPr>
            </w:pPr>
          </w:p>
        </w:tc>
      </w:tr>
      <w:tr w:rsidR="008E0917" w:rsidRPr="00BA1C35" w14:paraId="388CF9F8" w14:textId="77777777" w:rsidTr="6CF9FAD0">
        <w:tc>
          <w:tcPr>
            <w:tcW w:w="10456" w:type="dxa"/>
            <w:gridSpan w:val="2"/>
            <w:shd w:val="clear" w:color="auto" w:fill="F2F2F2" w:themeFill="background1" w:themeFillShade="F2"/>
          </w:tcPr>
          <w:p w14:paraId="5F681F7D" w14:textId="76B2689B" w:rsidR="008E0917" w:rsidRPr="00BA1C35" w:rsidRDefault="008E0917" w:rsidP="0097272C">
            <w:pPr>
              <w:pStyle w:val="NormalWeb"/>
              <w:spacing w:line="276" w:lineRule="auto"/>
              <w:rPr>
                <w:rFonts w:ascii="Arial" w:hAnsi="Arial" w:cs="Arial"/>
                <w:b/>
                <w:bCs/>
                <w:color w:val="000000"/>
                <w:sz w:val="22"/>
                <w:szCs w:val="22"/>
              </w:rPr>
            </w:pPr>
            <w:proofErr w:type="spellStart"/>
            <w:r w:rsidRPr="00BA1C35">
              <w:rPr>
                <w:rFonts w:ascii="Arial" w:hAnsi="Arial" w:cs="Arial"/>
                <w:sz w:val="22"/>
                <w:szCs w:val="22"/>
              </w:rPr>
              <w:t>Pūkengatanga</w:t>
            </w:r>
            <w:proofErr w:type="spellEnd"/>
            <w:r w:rsidRPr="00BA1C35">
              <w:rPr>
                <w:rFonts w:ascii="Arial" w:hAnsi="Arial" w:cs="Arial"/>
                <w:sz w:val="22"/>
                <w:szCs w:val="22"/>
              </w:rPr>
              <w:t xml:space="preserve"> and evidence-informed nursing practice requires registered nurses to use critical thinking strategies informed by cultural and scientific knowledge to provide quality, safe nursing care. Evidence informed knowledge prepares and supports the nurse to differentially diagnose, identify appropriate interventions, plan care, lead the implementation and ensure that practice is constantly evaluated.</w:t>
            </w:r>
          </w:p>
        </w:tc>
      </w:tr>
      <w:tr w:rsidR="00E47908" w:rsidRPr="00087CE5" w14:paraId="42E5554A" w14:textId="77777777" w:rsidTr="6CF9FAD0">
        <w:tc>
          <w:tcPr>
            <w:tcW w:w="4248" w:type="dxa"/>
            <w:shd w:val="clear" w:color="auto" w:fill="DAEEF3" w:themeFill="accent5" w:themeFillTint="33"/>
          </w:tcPr>
          <w:p w14:paraId="2751FF15" w14:textId="77777777" w:rsidR="00E47908" w:rsidRPr="00087CE5" w:rsidRDefault="00E47908" w:rsidP="00E47908">
            <w:pPr>
              <w:spacing w:line="276" w:lineRule="auto"/>
              <w:rPr>
                <w:rFonts w:ascii="Arial" w:eastAsia="Arial" w:hAnsi="Arial" w:cs="Arial"/>
                <w:b/>
                <w:bCs/>
              </w:rPr>
            </w:pPr>
            <w:r w:rsidRPr="00087CE5">
              <w:rPr>
                <w:rFonts w:ascii="Arial" w:eastAsia="Arial" w:hAnsi="Arial" w:cs="Arial"/>
                <w:b/>
                <w:bCs/>
              </w:rPr>
              <w:t>BN601002: Community Health</w:t>
            </w:r>
          </w:p>
          <w:p w14:paraId="0FB383E7" w14:textId="65EF51A0" w:rsidR="00E47908" w:rsidRPr="00087CE5" w:rsidRDefault="59876368" w:rsidP="00087CE5">
            <w:pPr>
              <w:rPr>
                <w:rFonts w:ascii="Arial" w:eastAsia="Arial" w:hAnsi="Arial" w:cs="Arial"/>
              </w:rPr>
            </w:pPr>
            <w:r w:rsidRPr="00087CE5">
              <w:rPr>
                <w:rFonts w:ascii="Arial" w:eastAsia="Arial" w:hAnsi="Arial" w:cs="Arial"/>
                <w:i/>
                <w:iCs/>
                <w:sz w:val="20"/>
                <w:szCs w:val="20"/>
              </w:rPr>
              <w:t>4.2</w:t>
            </w:r>
            <w:r w:rsidR="00087CE5">
              <w:rPr>
                <w:rFonts w:ascii="Arial" w:eastAsia="Arial" w:hAnsi="Arial" w:cs="Arial"/>
                <w:i/>
                <w:iCs/>
                <w:sz w:val="20"/>
                <w:szCs w:val="20"/>
              </w:rPr>
              <w:t xml:space="preserve"> </w:t>
            </w:r>
            <w:r w:rsidRPr="00087CE5">
              <w:rPr>
                <w:rFonts w:ascii="Arial" w:eastAsia="Arial" w:hAnsi="Arial" w:cs="Arial"/>
                <w:i/>
                <w:iCs/>
                <w:sz w:val="20"/>
                <w:szCs w:val="20"/>
              </w:rPr>
              <w:t>Understands the range of assessment frameworks and uses the appropriate framework for the practice setting.</w:t>
            </w:r>
          </w:p>
        </w:tc>
        <w:tc>
          <w:tcPr>
            <w:tcW w:w="6208" w:type="dxa"/>
            <w:shd w:val="clear" w:color="auto" w:fill="DAEEF3" w:themeFill="accent5" w:themeFillTint="33"/>
          </w:tcPr>
          <w:p w14:paraId="74D7DC07" w14:textId="77777777" w:rsidR="00E47908" w:rsidRPr="00087CE5" w:rsidRDefault="00E47908" w:rsidP="00E47908">
            <w:pPr>
              <w:rPr>
                <w:rFonts w:ascii="Arial" w:eastAsia="Arial" w:hAnsi="Arial" w:cs="Arial"/>
              </w:rPr>
            </w:pPr>
          </w:p>
          <w:p w14:paraId="1820F1B4" w14:textId="77777777" w:rsidR="00E47908" w:rsidRPr="00087CE5" w:rsidRDefault="00E47908" w:rsidP="00E47908">
            <w:pPr>
              <w:rPr>
                <w:rFonts w:ascii="Arial" w:eastAsia="Arial" w:hAnsi="Arial" w:cs="Arial"/>
              </w:rPr>
            </w:pPr>
          </w:p>
        </w:tc>
      </w:tr>
      <w:tr w:rsidR="00E47908" w:rsidRPr="00087CE5" w14:paraId="456FA12D" w14:textId="77777777" w:rsidTr="6CF9FAD0">
        <w:tc>
          <w:tcPr>
            <w:tcW w:w="4248" w:type="dxa"/>
            <w:shd w:val="clear" w:color="auto" w:fill="EAF1DD" w:themeFill="accent3" w:themeFillTint="33"/>
          </w:tcPr>
          <w:p w14:paraId="7305DBFC" w14:textId="77777777" w:rsidR="00E47908" w:rsidRPr="00087CE5" w:rsidRDefault="00E47908" w:rsidP="00E47908">
            <w:pPr>
              <w:spacing w:line="276" w:lineRule="auto"/>
              <w:rPr>
                <w:rFonts w:ascii="Arial" w:eastAsia="Arial" w:hAnsi="Arial" w:cs="Arial"/>
                <w:b/>
                <w:bCs/>
              </w:rPr>
            </w:pPr>
            <w:r w:rsidRPr="00087CE5">
              <w:rPr>
                <w:rFonts w:ascii="Arial" w:eastAsia="Arial" w:hAnsi="Arial" w:cs="Arial"/>
                <w:b/>
                <w:bCs/>
              </w:rPr>
              <w:t>BN602002: Acute Care</w:t>
            </w:r>
          </w:p>
          <w:p w14:paraId="42D54629" w14:textId="55D9BF98" w:rsidR="00E47908" w:rsidRPr="00087CE5" w:rsidRDefault="4DEE5B56" w:rsidP="00087CE5">
            <w:pPr>
              <w:rPr>
                <w:rFonts w:ascii="Arial" w:eastAsia="Arial" w:hAnsi="Arial" w:cs="Arial"/>
              </w:rPr>
            </w:pPr>
            <w:r w:rsidRPr="00087CE5">
              <w:rPr>
                <w:rFonts w:ascii="Arial" w:eastAsia="Arial" w:hAnsi="Arial" w:cs="Arial"/>
                <w:i/>
                <w:iCs/>
                <w:sz w:val="20"/>
                <w:szCs w:val="20"/>
              </w:rPr>
              <w:t>4.1</w:t>
            </w:r>
            <w:r w:rsidR="00087CE5">
              <w:rPr>
                <w:rFonts w:ascii="Arial" w:eastAsia="Arial" w:hAnsi="Arial" w:cs="Arial"/>
                <w:i/>
                <w:iCs/>
                <w:sz w:val="20"/>
                <w:szCs w:val="20"/>
              </w:rPr>
              <w:t xml:space="preserve"> </w:t>
            </w:r>
            <w:r w:rsidRPr="00087CE5">
              <w:rPr>
                <w:rFonts w:ascii="Arial" w:eastAsia="Arial" w:hAnsi="Arial" w:cs="Arial"/>
                <w:i/>
                <w:iCs/>
                <w:sz w:val="20"/>
                <w:szCs w:val="20"/>
              </w:rPr>
              <w:t>Undertakes comprehensive assessments to develop differential diagnoses and inform the plan of care.</w:t>
            </w:r>
          </w:p>
        </w:tc>
        <w:tc>
          <w:tcPr>
            <w:tcW w:w="6208" w:type="dxa"/>
            <w:shd w:val="clear" w:color="auto" w:fill="EAF1DD" w:themeFill="accent3" w:themeFillTint="33"/>
          </w:tcPr>
          <w:p w14:paraId="0AF1773A" w14:textId="77777777" w:rsidR="00E47908" w:rsidRPr="00087CE5" w:rsidRDefault="00E47908" w:rsidP="00E47908">
            <w:pPr>
              <w:rPr>
                <w:rFonts w:ascii="Arial" w:eastAsia="Arial" w:hAnsi="Arial" w:cs="Arial"/>
              </w:rPr>
            </w:pPr>
          </w:p>
          <w:p w14:paraId="6C77A7DC" w14:textId="77777777" w:rsidR="00E47908" w:rsidRPr="00087CE5" w:rsidRDefault="00E47908" w:rsidP="00E47908">
            <w:pPr>
              <w:rPr>
                <w:rFonts w:ascii="Arial" w:eastAsia="Arial" w:hAnsi="Arial" w:cs="Arial"/>
              </w:rPr>
            </w:pPr>
          </w:p>
        </w:tc>
      </w:tr>
      <w:tr w:rsidR="00E47908" w:rsidRPr="00087CE5" w14:paraId="4D7F8595" w14:textId="77777777" w:rsidTr="6CF9FAD0">
        <w:tc>
          <w:tcPr>
            <w:tcW w:w="4248" w:type="dxa"/>
            <w:shd w:val="clear" w:color="auto" w:fill="E5DFEC" w:themeFill="accent4" w:themeFillTint="33"/>
          </w:tcPr>
          <w:p w14:paraId="668717BB" w14:textId="77777777" w:rsidR="00E47908" w:rsidRPr="00087CE5" w:rsidRDefault="00E47908" w:rsidP="00E47908">
            <w:pPr>
              <w:spacing w:line="276" w:lineRule="auto"/>
              <w:rPr>
                <w:rFonts w:ascii="Arial" w:eastAsia="Arial" w:hAnsi="Arial" w:cs="Arial"/>
                <w:b/>
                <w:bCs/>
              </w:rPr>
            </w:pPr>
            <w:r w:rsidRPr="00087CE5">
              <w:rPr>
                <w:rFonts w:ascii="Arial" w:eastAsia="Arial" w:hAnsi="Arial" w:cs="Arial"/>
                <w:b/>
                <w:bCs/>
              </w:rPr>
              <w:t>BN603002: Senior Persons Health</w:t>
            </w:r>
          </w:p>
          <w:p w14:paraId="67A65FB6" w14:textId="579C059D" w:rsidR="00E47908" w:rsidRPr="00087CE5" w:rsidRDefault="5737F581" w:rsidP="00087CE5">
            <w:pPr>
              <w:rPr>
                <w:rFonts w:ascii="Arial" w:eastAsia="Arial" w:hAnsi="Arial" w:cs="Arial"/>
              </w:rPr>
            </w:pPr>
            <w:r w:rsidRPr="00087CE5">
              <w:rPr>
                <w:rFonts w:ascii="Arial" w:eastAsia="Arial" w:hAnsi="Arial" w:cs="Arial"/>
                <w:i/>
                <w:iCs/>
                <w:sz w:val="20"/>
                <w:szCs w:val="20"/>
              </w:rPr>
              <w:t>4.3</w:t>
            </w:r>
            <w:r w:rsidR="00087CE5">
              <w:rPr>
                <w:rFonts w:ascii="Arial" w:eastAsia="Arial" w:hAnsi="Arial" w:cs="Arial"/>
                <w:i/>
                <w:iCs/>
                <w:sz w:val="20"/>
                <w:szCs w:val="20"/>
              </w:rPr>
              <w:t xml:space="preserve"> </w:t>
            </w:r>
            <w:r w:rsidRPr="00087CE5">
              <w:rPr>
                <w:rFonts w:ascii="Arial" w:eastAsia="Arial" w:hAnsi="Arial" w:cs="Arial"/>
                <w:i/>
                <w:iCs/>
                <w:sz w:val="20"/>
                <w:szCs w:val="20"/>
              </w:rPr>
              <w:t>Implements and evaluates effectiveness of interventions and modifies the plan accordingly</w:t>
            </w:r>
          </w:p>
        </w:tc>
        <w:tc>
          <w:tcPr>
            <w:tcW w:w="6208" w:type="dxa"/>
            <w:shd w:val="clear" w:color="auto" w:fill="E5DFEC" w:themeFill="accent4" w:themeFillTint="33"/>
          </w:tcPr>
          <w:p w14:paraId="74B2AFD7" w14:textId="77777777" w:rsidR="00E47908" w:rsidRPr="00087CE5" w:rsidRDefault="00E47908" w:rsidP="00E47908">
            <w:pPr>
              <w:rPr>
                <w:rFonts w:ascii="Arial" w:eastAsia="Arial" w:hAnsi="Arial" w:cs="Arial"/>
              </w:rPr>
            </w:pPr>
          </w:p>
          <w:p w14:paraId="0610CC70" w14:textId="77777777" w:rsidR="00E47908" w:rsidRPr="00087CE5" w:rsidRDefault="00E47908" w:rsidP="00E47908">
            <w:pPr>
              <w:rPr>
                <w:rFonts w:ascii="Arial" w:eastAsia="Arial" w:hAnsi="Arial" w:cs="Arial"/>
              </w:rPr>
            </w:pPr>
          </w:p>
        </w:tc>
      </w:tr>
      <w:tr w:rsidR="00E47908" w:rsidRPr="00087CE5" w14:paraId="43B5DB17" w14:textId="77777777" w:rsidTr="6CF9FAD0">
        <w:tc>
          <w:tcPr>
            <w:tcW w:w="4248" w:type="dxa"/>
            <w:shd w:val="clear" w:color="auto" w:fill="FDE9D9" w:themeFill="accent6" w:themeFillTint="33"/>
          </w:tcPr>
          <w:p w14:paraId="30347501" w14:textId="77777777" w:rsidR="00E47908" w:rsidRPr="00087CE5" w:rsidRDefault="00E47908" w:rsidP="00E47908">
            <w:pPr>
              <w:spacing w:line="276" w:lineRule="auto"/>
              <w:rPr>
                <w:rFonts w:ascii="Arial" w:eastAsia="Arial" w:hAnsi="Arial" w:cs="Arial"/>
                <w:b/>
                <w:bCs/>
              </w:rPr>
            </w:pPr>
            <w:r w:rsidRPr="00087CE5">
              <w:rPr>
                <w:rFonts w:ascii="Arial" w:eastAsia="Arial" w:hAnsi="Arial" w:cs="Arial"/>
                <w:b/>
                <w:bCs/>
              </w:rPr>
              <w:t>BN604002: Mental Health and Addictions</w:t>
            </w:r>
          </w:p>
          <w:p w14:paraId="677972F7" w14:textId="40FBCE1C" w:rsidR="00E47908" w:rsidRPr="00087CE5" w:rsidRDefault="4165FE3A" w:rsidP="00087CE5">
            <w:pPr>
              <w:rPr>
                <w:rFonts w:ascii="Arial" w:eastAsia="Arial" w:hAnsi="Arial" w:cs="Arial"/>
              </w:rPr>
            </w:pPr>
            <w:r w:rsidRPr="00087CE5">
              <w:rPr>
                <w:rFonts w:ascii="Arial" w:eastAsia="Arial" w:hAnsi="Arial" w:cs="Arial"/>
                <w:i/>
                <w:iCs/>
                <w:sz w:val="20"/>
                <w:szCs w:val="20"/>
              </w:rPr>
              <w:t xml:space="preserve">4.2 </w:t>
            </w:r>
            <w:r w:rsidR="70575015" w:rsidRPr="00087CE5">
              <w:rPr>
                <w:rFonts w:ascii="Arial" w:eastAsia="Arial" w:hAnsi="Arial" w:cs="Arial"/>
                <w:i/>
                <w:iCs/>
                <w:sz w:val="20"/>
                <w:szCs w:val="20"/>
              </w:rPr>
              <w:t>U</w:t>
            </w:r>
            <w:r w:rsidRPr="00087CE5">
              <w:rPr>
                <w:rFonts w:ascii="Arial" w:eastAsia="Arial" w:hAnsi="Arial" w:cs="Arial"/>
                <w:i/>
                <w:iCs/>
                <w:sz w:val="20"/>
                <w:szCs w:val="20"/>
              </w:rPr>
              <w:t>nderstands mental state, risk and substance disorders assessment frameworks to assess Health Care in practice settings.</w:t>
            </w:r>
          </w:p>
        </w:tc>
        <w:tc>
          <w:tcPr>
            <w:tcW w:w="6208" w:type="dxa"/>
            <w:shd w:val="clear" w:color="auto" w:fill="FDE9D9" w:themeFill="accent6" w:themeFillTint="33"/>
          </w:tcPr>
          <w:p w14:paraId="393C5223" w14:textId="77777777" w:rsidR="00E47908" w:rsidRPr="00087CE5" w:rsidRDefault="00E47908" w:rsidP="00E47908">
            <w:pPr>
              <w:rPr>
                <w:rFonts w:ascii="Arial" w:eastAsia="Arial" w:hAnsi="Arial" w:cs="Arial"/>
              </w:rPr>
            </w:pPr>
          </w:p>
          <w:p w14:paraId="5A27CB7A" w14:textId="77777777" w:rsidR="00E47908" w:rsidRPr="00087CE5" w:rsidRDefault="00E47908" w:rsidP="00E47908">
            <w:pPr>
              <w:rPr>
                <w:rFonts w:ascii="Arial" w:eastAsia="Arial" w:hAnsi="Arial" w:cs="Arial"/>
              </w:rPr>
            </w:pPr>
          </w:p>
        </w:tc>
      </w:tr>
    </w:tbl>
    <w:p w14:paraId="58D13D9E" w14:textId="603D4814" w:rsidR="00261729" w:rsidRDefault="00261729" w:rsidP="00EC275F">
      <w:pPr>
        <w:spacing w:line="240" w:lineRule="auto"/>
        <w:rPr>
          <w:rFonts w:ascii="Arial" w:eastAsia="Arial" w:hAnsi="Arial" w:cs="Arial"/>
          <w:szCs w:val="24"/>
        </w:rPr>
      </w:pPr>
    </w:p>
    <w:tbl>
      <w:tblPr>
        <w:tblStyle w:val="TableGrid"/>
        <w:tblW w:w="0" w:type="auto"/>
        <w:tblLook w:val="04A0" w:firstRow="1" w:lastRow="0" w:firstColumn="1" w:lastColumn="0" w:noHBand="0" w:noVBand="1"/>
      </w:tblPr>
      <w:tblGrid>
        <w:gridCol w:w="4248"/>
        <w:gridCol w:w="6208"/>
      </w:tblGrid>
      <w:tr w:rsidR="00A82782" w:rsidRPr="00087CE5" w14:paraId="72AE2621" w14:textId="77777777" w:rsidTr="6CF9FAD0">
        <w:tc>
          <w:tcPr>
            <w:tcW w:w="10456" w:type="dxa"/>
            <w:gridSpan w:val="2"/>
          </w:tcPr>
          <w:p w14:paraId="1A1262BE" w14:textId="77777777" w:rsidR="00F765C4" w:rsidRPr="00087CE5" w:rsidRDefault="00F765C4" w:rsidP="00A82782">
            <w:pPr>
              <w:spacing w:before="60" w:after="60" w:line="276" w:lineRule="auto"/>
              <w:ind w:left="252" w:hanging="252"/>
              <w:jc w:val="center"/>
              <w:rPr>
                <w:rFonts w:ascii="Arial" w:hAnsi="Arial" w:cs="Arial"/>
                <w:b/>
                <w:bCs/>
              </w:rPr>
            </w:pPr>
          </w:p>
          <w:p w14:paraId="3EBC2A4B" w14:textId="7F239C32" w:rsidR="00A82782" w:rsidRPr="00087CE5" w:rsidRDefault="33EC20AF" w:rsidP="00A82782">
            <w:pPr>
              <w:spacing w:before="60" w:after="60" w:line="276" w:lineRule="auto"/>
              <w:ind w:left="252" w:hanging="252"/>
              <w:jc w:val="center"/>
              <w:rPr>
                <w:rFonts w:ascii="Arial" w:hAnsi="Arial" w:cs="Arial"/>
                <w:b/>
                <w:bCs/>
              </w:rPr>
            </w:pPr>
            <w:r w:rsidRPr="00087CE5">
              <w:rPr>
                <w:rFonts w:ascii="Arial" w:hAnsi="Arial" w:cs="Arial"/>
                <w:b/>
                <w:bCs/>
              </w:rPr>
              <w:t xml:space="preserve">Pou </w:t>
            </w:r>
            <w:r w:rsidR="728D8FAF" w:rsidRPr="00087CE5">
              <w:rPr>
                <w:rFonts w:ascii="Arial" w:hAnsi="Arial" w:cs="Arial"/>
                <w:b/>
                <w:bCs/>
              </w:rPr>
              <w:t>F</w:t>
            </w:r>
            <w:r w:rsidRPr="00087CE5">
              <w:rPr>
                <w:rFonts w:ascii="Arial" w:hAnsi="Arial" w:cs="Arial"/>
                <w:b/>
                <w:bCs/>
              </w:rPr>
              <w:t xml:space="preserve">ive: </w:t>
            </w:r>
            <w:proofErr w:type="spellStart"/>
            <w:r w:rsidRPr="00087CE5">
              <w:rPr>
                <w:rFonts w:ascii="Arial" w:hAnsi="Arial" w:cs="Arial"/>
                <w:b/>
                <w:bCs/>
              </w:rPr>
              <w:t>Manaakitanga</w:t>
            </w:r>
            <w:proofErr w:type="spellEnd"/>
            <w:r w:rsidRPr="00087CE5">
              <w:rPr>
                <w:rFonts w:ascii="Arial" w:hAnsi="Arial" w:cs="Arial"/>
                <w:b/>
                <w:bCs/>
              </w:rPr>
              <w:t xml:space="preserve"> and people-</w:t>
            </w:r>
            <w:proofErr w:type="spellStart"/>
            <w:r w:rsidRPr="00087CE5">
              <w:rPr>
                <w:rFonts w:ascii="Arial" w:hAnsi="Arial" w:cs="Arial"/>
                <w:b/>
                <w:bCs/>
              </w:rPr>
              <w:t>centred</w:t>
            </w:r>
            <w:proofErr w:type="spellEnd"/>
            <w:r w:rsidRPr="00087CE5">
              <w:rPr>
                <w:rFonts w:ascii="Arial" w:hAnsi="Arial" w:cs="Arial"/>
                <w:b/>
                <w:bCs/>
              </w:rPr>
              <w:t xml:space="preserve"> care</w:t>
            </w:r>
          </w:p>
          <w:p w14:paraId="7CC6D389" w14:textId="536663E0" w:rsidR="00F765C4" w:rsidRPr="00087CE5" w:rsidRDefault="00F765C4" w:rsidP="00A82782">
            <w:pPr>
              <w:spacing w:before="60" w:after="60" w:line="276" w:lineRule="auto"/>
              <w:ind w:left="252" w:hanging="252"/>
              <w:jc w:val="center"/>
              <w:rPr>
                <w:rFonts w:ascii="Arial" w:hAnsi="Arial" w:cs="Arial"/>
                <w:b/>
              </w:rPr>
            </w:pPr>
          </w:p>
        </w:tc>
      </w:tr>
      <w:tr w:rsidR="00A82782" w:rsidRPr="00087CE5" w14:paraId="0D9A543A" w14:textId="77777777" w:rsidTr="6CF9FAD0">
        <w:tc>
          <w:tcPr>
            <w:tcW w:w="10456" w:type="dxa"/>
            <w:gridSpan w:val="2"/>
            <w:shd w:val="clear" w:color="auto" w:fill="F2F2F2" w:themeFill="background1" w:themeFillShade="F2"/>
          </w:tcPr>
          <w:p w14:paraId="1DF9A777" w14:textId="3826A9A8" w:rsidR="00A82782" w:rsidRPr="00087CE5" w:rsidRDefault="00A82782" w:rsidP="00BA1C35">
            <w:pPr>
              <w:pStyle w:val="NormalWeb"/>
              <w:spacing w:line="276" w:lineRule="auto"/>
              <w:rPr>
                <w:rFonts w:ascii="Arial" w:hAnsi="Arial" w:cs="Arial"/>
                <w:b/>
                <w:bCs/>
                <w:color w:val="000000"/>
                <w:sz w:val="22"/>
                <w:szCs w:val="22"/>
              </w:rPr>
            </w:pPr>
            <w:proofErr w:type="spellStart"/>
            <w:r w:rsidRPr="00087CE5">
              <w:rPr>
                <w:rFonts w:ascii="Arial" w:hAnsi="Arial" w:cs="Arial"/>
                <w:sz w:val="22"/>
                <w:szCs w:val="22"/>
              </w:rPr>
              <w:t>Manaakitanga</w:t>
            </w:r>
            <w:proofErr w:type="spellEnd"/>
            <w:r w:rsidRPr="00087CE5">
              <w:rPr>
                <w:rFonts w:ascii="Arial" w:hAnsi="Arial" w:cs="Arial"/>
                <w:sz w:val="22"/>
                <w:szCs w:val="22"/>
              </w:rPr>
              <w:t xml:space="preserve"> and people-centred care requires nurses to demonstrate the values of compassion, collaboration and partnership to build trust and shared understanding between the nurse and the recipient of care – people, whānau or communities. These values underpin acceptable and effective decision-making related to the provision of care and appropriate interventions and ensure the integration of beliefs and preferences of people and their whānau.</w:t>
            </w:r>
          </w:p>
        </w:tc>
      </w:tr>
      <w:tr w:rsidR="00C23E31" w:rsidRPr="00087CE5" w14:paraId="4F7B47BD" w14:textId="77777777" w:rsidTr="6CF9FAD0">
        <w:tc>
          <w:tcPr>
            <w:tcW w:w="4248" w:type="dxa"/>
            <w:shd w:val="clear" w:color="auto" w:fill="DAEEF3" w:themeFill="accent5" w:themeFillTint="33"/>
          </w:tcPr>
          <w:p w14:paraId="438B638D" w14:textId="77777777" w:rsidR="00C23E31" w:rsidRPr="00087CE5" w:rsidRDefault="00C23E31" w:rsidP="00087CE5">
            <w:pPr>
              <w:rPr>
                <w:rFonts w:ascii="Arial" w:eastAsia="Arial" w:hAnsi="Arial" w:cs="Arial"/>
                <w:i/>
                <w:iCs/>
                <w:sz w:val="20"/>
                <w:szCs w:val="20"/>
              </w:rPr>
            </w:pPr>
            <w:r w:rsidRPr="00087CE5">
              <w:rPr>
                <w:rFonts w:ascii="Arial" w:eastAsia="Arial" w:hAnsi="Arial" w:cs="Arial"/>
                <w:i/>
                <w:iCs/>
                <w:sz w:val="20"/>
                <w:szCs w:val="20"/>
              </w:rPr>
              <w:t>BN601002: Community Health</w:t>
            </w:r>
          </w:p>
          <w:p w14:paraId="5576F2BC" w14:textId="654CB0D7" w:rsidR="00F765C4" w:rsidRPr="00087CE5" w:rsidRDefault="07B82CAB" w:rsidP="00087CE5">
            <w:pPr>
              <w:rPr>
                <w:rFonts w:ascii="Arial" w:eastAsia="Arial" w:hAnsi="Arial" w:cs="Arial"/>
                <w:i/>
                <w:iCs/>
                <w:sz w:val="20"/>
                <w:szCs w:val="20"/>
              </w:rPr>
            </w:pPr>
            <w:r w:rsidRPr="00087CE5">
              <w:rPr>
                <w:rFonts w:ascii="Arial" w:eastAsia="Arial" w:hAnsi="Arial" w:cs="Arial"/>
                <w:i/>
                <w:iCs/>
                <w:sz w:val="20"/>
                <w:szCs w:val="20"/>
              </w:rPr>
              <w:t>5.4</w:t>
            </w:r>
            <w:r w:rsidR="00087CE5">
              <w:rPr>
                <w:rFonts w:ascii="Arial" w:eastAsia="Arial" w:hAnsi="Arial" w:cs="Arial"/>
                <w:i/>
                <w:iCs/>
                <w:sz w:val="20"/>
                <w:szCs w:val="20"/>
              </w:rPr>
              <w:t xml:space="preserve"> </w:t>
            </w:r>
            <w:r w:rsidRPr="00087CE5">
              <w:rPr>
                <w:rFonts w:ascii="Arial" w:eastAsia="Arial" w:hAnsi="Arial" w:cs="Arial"/>
                <w:i/>
                <w:iCs/>
                <w:sz w:val="20"/>
                <w:szCs w:val="20"/>
              </w:rPr>
              <w:t>Facilitates opportunities for people and whānau to share their views and actively contribute to care planning, decision-making and related interventions.</w:t>
            </w:r>
          </w:p>
        </w:tc>
        <w:tc>
          <w:tcPr>
            <w:tcW w:w="6208" w:type="dxa"/>
            <w:shd w:val="clear" w:color="auto" w:fill="DAEEF3" w:themeFill="accent5" w:themeFillTint="33"/>
          </w:tcPr>
          <w:p w14:paraId="4F4B0052" w14:textId="77777777" w:rsidR="00C23E31" w:rsidRPr="00087CE5" w:rsidRDefault="00C23E31" w:rsidP="005E02E0">
            <w:pPr>
              <w:rPr>
                <w:rFonts w:ascii="Arial" w:eastAsia="Arial" w:hAnsi="Arial" w:cs="Arial"/>
                <w:i/>
                <w:iCs/>
                <w:sz w:val="20"/>
                <w:szCs w:val="20"/>
              </w:rPr>
            </w:pPr>
          </w:p>
          <w:p w14:paraId="0B582475" w14:textId="77777777" w:rsidR="00C23E31" w:rsidRPr="00087CE5" w:rsidRDefault="00C23E31" w:rsidP="005E02E0">
            <w:pPr>
              <w:rPr>
                <w:rFonts w:ascii="Arial" w:eastAsia="Arial" w:hAnsi="Arial" w:cs="Arial"/>
                <w:i/>
                <w:iCs/>
                <w:sz w:val="20"/>
                <w:szCs w:val="20"/>
              </w:rPr>
            </w:pPr>
          </w:p>
        </w:tc>
      </w:tr>
      <w:tr w:rsidR="00C23E31" w:rsidRPr="00087CE5" w14:paraId="7CF0547B" w14:textId="77777777" w:rsidTr="6CF9FAD0">
        <w:tc>
          <w:tcPr>
            <w:tcW w:w="4248" w:type="dxa"/>
            <w:shd w:val="clear" w:color="auto" w:fill="EAF1DD" w:themeFill="accent3" w:themeFillTint="33"/>
          </w:tcPr>
          <w:p w14:paraId="477BF015" w14:textId="77777777" w:rsidR="00C23E31" w:rsidRPr="00087CE5" w:rsidRDefault="00C23E31" w:rsidP="005E02E0">
            <w:pPr>
              <w:spacing w:line="276" w:lineRule="auto"/>
              <w:rPr>
                <w:rFonts w:ascii="Arial" w:eastAsia="Arial" w:hAnsi="Arial" w:cs="Arial"/>
                <w:b/>
                <w:bCs/>
              </w:rPr>
            </w:pPr>
            <w:r w:rsidRPr="00087CE5">
              <w:rPr>
                <w:rFonts w:ascii="Arial" w:eastAsia="Arial" w:hAnsi="Arial" w:cs="Arial"/>
                <w:b/>
                <w:bCs/>
              </w:rPr>
              <w:t>BN602002: Acute Care</w:t>
            </w:r>
          </w:p>
          <w:p w14:paraId="78B627F9" w14:textId="498BE25F" w:rsidR="00C23E31" w:rsidRPr="00087CE5" w:rsidRDefault="1E3A6031" w:rsidP="00087CE5">
            <w:pPr>
              <w:rPr>
                <w:rFonts w:ascii="Arial" w:eastAsia="Arial" w:hAnsi="Arial" w:cs="Arial"/>
              </w:rPr>
            </w:pPr>
            <w:r w:rsidRPr="00087CE5">
              <w:rPr>
                <w:rFonts w:ascii="Arial" w:eastAsia="Arial" w:hAnsi="Arial" w:cs="Arial"/>
                <w:i/>
                <w:iCs/>
                <w:sz w:val="20"/>
                <w:szCs w:val="20"/>
              </w:rPr>
              <w:t>5.1</w:t>
            </w:r>
            <w:r w:rsidR="00087CE5">
              <w:rPr>
                <w:rFonts w:ascii="Arial" w:eastAsia="Arial" w:hAnsi="Arial" w:cs="Arial"/>
                <w:i/>
                <w:iCs/>
                <w:sz w:val="20"/>
                <w:szCs w:val="20"/>
              </w:rPr>
              <w:t xml:space="preserve"> </w:t>
            </w:r>
            <w:r w:rsidRPr="00087CE5">
              <w:rPr>
                <w:rFonts w:ascii="Arial" w:eastAsia="Arial" w:hAnsi="Arial" w:cs="Arial"/>
                <w:i/>
                <w:iCs/>
                <w:sz w:val="20"/>
                <w:szCs w:val="20"/>
              </w:rPr>
              <w:t xml:space="preserve">Demonstrates the values of compassion, collaboration and trust that underpin </w:t>
            </w:r>
            <w:proofErr w:type="spellStart"/>
            <w:r w:rsidRPr="00087CE5">
              <w:rPr>
                <w:rFonts w:ascii="Arial" w:eastAsia="Arial" w:hAnsi="Arial" w:cs="Arial"/>
                <w:i/>
                <w:iCs/>
                <w:sz w:val="20"/>
                <w:szCs w:val="20"/>
              </w:rPr>
              <w:t>manaakitanga</w:t>
            </w:r>
            <w:proofErr w:type="spellEnd"/>
            <w:r w:rsidRPr="00087CE5">
              <w:rPr>
                <w:rFonts w:ascii="Arial" w:eastAsia="Arial" w:hAnsi="Arial" w:cs="Arial"/>
                <w:i/>
                <w:iCs/>
                <w:sz w:val="20"/>
                <w:szCs w:val="20"/>
              </w:rPr>
              <w:t xml:space="preserve"> and people-</w:t>
            </w:r>
            <w:proofErr w:type="spellStart"/>
            <w:r w:rsidRPr="00087CE5">
              <w:rPr>
                <w:rFonts w:ascii="Arial" w:eastAsia="Arial" w:hAnsi="Arial" w:cs="Arial"/>
                <w:i/>
                <w:iCs/>
                <w:sz w:val="20"/>
                <w:szCs w:val="20"/>
              </w:rPr>
              <w:t>centred</w:t>
            </w:r>
            <w:proofErr w:type="spellEnd"/>
            <w:r w:rsidRPr="00087CE5">
              <w:rPr>
                <w:rFonts w:ascii="Arial" w:eastAsia="Arial" w:hAnsi="Arial" w:cs="Arial"/>
                <w:i/>
                <w:iCs/>
                <w:sz w:val="20"/>
                <w:szCs w:val="20"/>
              </w:rPr>
              <w:t xml:space="preserve"> care.</w:t>
            </w:r>
          </w:p>
        </w:tc>
        <w:tc>
          <w:tcPr>
            <w:tcW w:w="6208" w:type="dxa"/>
            <w:shd w:val="clear" w:color="auto" w:fill="EAF1DD" w:themeFill="accent3" w:themeFillTint="33"/>
          </w:tcPr>
          <w:p w14:paraId="7F286D32" w14:textId="77777777" w:rsidR="00C23E31" w:rsidRPr="00087CE5" w:rsidRDefault="00C23E31" w:rsidP="005E02E0">
            <w:pPr>
              <w:rPr>
                <w:rFonts w:ascii="Arial" w:eastAsia="Arial" w:hAnsi="Arial" w:cs="Arial"/>
              </w:rPr>
            </w:pPr>
          </w:p>
          <w:p w14:paraId="4CF20D2D" w14:textId="77777777" w:rsidR="00C23E31" w:rsidRPr="00087CE5" w:rsidRDefault="00C23E31" w:rsidP="005E02E0">
            <w:pPr>
              <w:rPr>
                <w:rFonts w:ascii="Arial" w:eastAsia="Arial" w:hAnsi="Arial" w:cs="Arial"/>
              </w:rPr>
            </w:pPr>
          </w:p>
        </w:tc>
      </w:tr>
      <w:tr w:rsidR="00C23E31" w:rsidRPr="00087CE5" w14:paraId="5A427EBB" w14:textId="77777777" w:rsidTr="6CF9FAD0">
        <w:tc>
          <w:tcPr>
            <w:tcW w:w="4248" w:type="dxa"/>
            <w:shd w:val="clear" w:color="auto" w:fill="E5DFEC" w:themeFill="accent4" w:themeFillTint="33"/>
          </w:tcPr>
          <w:p w14:paraId="2AE5EA6C" w14:textId="77777777" w:rsidR="00C23E31" w:rsidRPr="00087CE5" w:rsidRDefault="00C23E31" w:rsidP="005E02E0">
            <w:pPr>
              <w:spacing w:line="276" w:lineRule="auto"/>
              <w:rPr>
                <w:rFonts w:ascii="Arial" w:eastAsia="Arial" w:hAnsi="Arial" w:cs="Arial"/>
                <w:b/>
                <w:bCs/>
              </w:rPr>
            </w:pPr>
            <w:r w:rsidRPr="00087CE5">
              <w:rPr>
                <w:rFonts w:ascii="Arial" w:eastAsia="Arial" w:hAnsi="Arial" w:cs="Arial"/>
                <w:b/>
                <w:bCs/>
              </w:rPr>
              <w:t>BN603002: Senior Persons Health</w:t>
            </w:r>
          </w:p>
          <w:p w14:paraId="515EEEE6" w14:textId="7ACD0A80" w:rsidR="00C23E31" w:rsidRPr="00087CE5" w:rsidRDefault="1E3A6031" w:rsidP="00087CE5">
            <w:pPr>
              <w:rPr>
                <w:rFonts w:ascii="Arial" w:eastAsia="Arial" w:hAnsi="Arial" w:cs="Arial"/>
              </w:rPr>
            </w:pPr>
            <w:r w:rsidRPr="00087CE5">
              <w:rPr>
                <w:rFonts w:ascii="Arial" w:eastAsia="Arial" w:hAnsi="Arial" w:cs="Arial"/>
                <w:i/>
                <w:iCs/>
                <w:sz w:val="20"/>
                <w:szCs w:val="20"/>
              </w:rPr>
              <w:t>5.1</w:t>
            </w:r>
            <w:r w:rsidR="00087CE5">
              <w:rPr>
                <w:rFonts w:ascii="Arial" w:eastAsia="Arial" w:hAnsi="Arial" w:cs="Arial"/>
                <w:i/>
                <w:iCs/>
                <w:sz w:val="20"/>
                <w:szCs w:val="20"/>
              </w:rPr>
              <w:t xml:space="preserve"> </w:t>
            </w:r>
            <w:r w:rsidRPr="00087CE5">
              <w:rPr>
                <w:rFonts w:ascii="Arial" w:eastAsia="Arial" w:hAnsi="Arial" w:cs="Arial"/>
                <w:i/>
                <w:iCs/>
                <w:sz w:val="20"/>
                <w:szCs w:val="20"/>
              </w:rPr>
              <w:t xml:space="preserve">Demonstrates the values of compassion, collaboration and trust that underpin </w:t>
            </w:r>
            <w:proofErr w:type="spellStart"/>
            <w:r w:rsidRPr="00087CE5">
              <w:rPr>
                <w:rFonts w:ascii="Arial" w:eastAsia="Arial" w:hAnsi="Arial" w:cs="Arial"/>
                <w:i/>
                <w:iCs/>
                <w:sz w:val="20"/>
                <w:szCs w:val="20"/>
              </w:rPr>
              <w:t>manaakitanga</w:t>
            </w:r>
            <w:proofErr w:type="spellEnd"/>
            <w:r w:rsidRPr="00087CE5">
              <w:rPr>
                <w:rFonts w:ascii="Arial" w:eastAsia="Arial" w:hAnsi="Arial" w:cs="Arial"/>
                <w:i/>
                <w:iCs/>
                <w:sz w:val="20"/>
                <w:szCs w:val="20"/>
              </w:rPr>
              <w:t xml:space="preserve"> and people-</w:t>
            </w:r>
            <w:proofErr w:type="spellStart"/>
            <w:r w:rsidRPr="00087CE5">
              <w:rPr>
                <w:rFonts w:ascii="Arial" w:eastAsia="Arial" w:hAnsi="Arial" w:cs="Arial"/>
                <w:i/>
                <w:iCs/>
                <w:sz w:val="20"/>
                <w:szCs w:val="20"/>
              </w:rPr>
              <w:t>centred</w:t>
            </w:r>
            <w:proofErr w:type="spellEnd"/>
            <w:r w:rsidRPr="00087CE5">
              <w:rPr>
                <w:rFonts w:ascii="Arial" w:eastAsia="Arial" w:hAnsi="Arial" w:cs="Arial"/>
                <w:i/>
                <w:iCs/>
                <w:sz w:val="20"/>
                <w:szCs w:val="20"/>
              </w:rPr>
              <w:t xml:space="preserve"> care.</w:t>
            </w:r>
          </w:p>
        </w:tc>
        <w:tc>
          <w:tcPr>
            <w:tcW w:w="6208" w:type="dxa"/>
            <w:shd w:val="clear" w:color="auto" w:fill="E5DFEC" w:themeFill="accent4" w:themeFillTint="33"/>
          </w:tcPr>
          <w:p w14:paraId="41FFDA33" w14:textId="77777777" w:rsidR="00C23E31" w:rsidRPr="00087CE5" w:rsidRDefault="00C23E31" w:rsidP="005E02E0">
            <w:pPr>
              <w:rPr>
                <w:rFonts w:ascii="Arial" w:eastAsia="Arial" w:hAnsi="Arial" w:cs="Arial"/>
              </w:rPr>
            </w:pPr>
          </w:p>
          <w:p w14:paraId="0F62BEE8" w14:textId="77777777" w:rsidR="00C23E31" w:rsidRPr="00087CE5" w:rsidRDefault="00C23E31" w:rsidP="005E02E0">
            <w:pPr>
              <w:rPr>
                <w:rFonts w:ascii="Arial" w:eastAsia="Arial" w:hAnsi="Arial" w:cs="Arial"/>
              </w:rPr>
            </w:pPr>
          </w:p>
        </w:tc>
      </w:tr>
      <w:tr w:rsidR="00C23E31" w:rsidRPr="00087CE5" w14:paraId="2A525678" w14:textId="77777777" w:rsidTr="6CF9FAD0">
        <w:tc>
          <w:tcPr>
            <w:tcW w:w="4248" w:type="dxa"/>
            <w:shd w:val="clear" w:color="auto" w:fill="FDE9D9" w:themeFill="accent6" w:themeFillTint="33"/>
          </w:tcPr>
          <w:p w14:paraId="4404AB78" w14:textId="77777777" w:rsidR="00C23E31" w:rsidRPr="00087CE5" w:rsidRDefault="00C23E31" w:rsidP="005E02E0">
            <w:pPr>
              <w:spacing w:line="276" w:lineRule="auto"/>
              <w:rPr>
                <w:rFonts w:ascii="Arial" w:eastAsia="Arial" w:hAnsi="Arial" w:cs="Arial"/>
                <w:b/>
                <w:bCs/>
              </w:rPr>
            </w:pPr>
            <w:r w:rsidRPr="00087CE5">
              <w:rPr>
                <w:rFonts w:ascii="Arial" w:eastAsia="Arial" w:hAnsi="Arial" w:cs="Arial"/>
                <w:b/>
                <w:bCs/>
              </w:rPr>
              <w:t>BN604002: Mental Health and Addictions</w:t>
            </w:r>
          </w:p>
          <w:p w14:paraId="0232E4C7" w14:textId="2F03211D" w:rsidR="00C23E31" w:rsidRPr="00087CE5" w:rsidRDefault="73A5E137" w:rsidP="00087CE5">
            <w:pPr>
              <w:rPr>
                <w:rFonts w:ascii="Arial" w:eastAsia="Arial" w:hAnsi="Arial" w:cs="Arial"/>
              </w:rPr>
            </w:pPr>
            <w:r w:rsidRPr="00087CE5">
              <w:rPr>
                <w:rFonts w:ascii="Arial" w:eastAsia="Arial" w:hAnsi="Arial" w:cs="Arial"/>
                <w:i/>
                <w:iCs/>
                <w:sz w:val="20"/>
                <w:szCs w:val="20"/>
              </w:rPr>
              <w:t>5.3</w:t>
            </w:r>
            <w:r w:rsidR="00087CE5">
              <w:rPr>
                <w:rFonts w:ascii="Arial" w:eastAsia="Arial" w:hAnsi="Arial" w:cs="Arial"/>
                <w:i/>
                <w:iCs/>
                <w:sz w:val="20"/>
                <w:szCs w:val="20"/>
              </w:rPr>
              <w:t xml:space="preserve"> </w:t>
            </w:r>
            <w:r w:rsidRPr="00087CE5">
              <w:rPr>
                <w:rFonts w:ascii="Arial" w:eastAsia="Arial" w:hAnsi="Arial" w:cs="Arial"/>
                <w:i/>
                <w:iCs/>
                <w:sz w:val="20"/>
                <w:szCs w:val="20"/>
              </w:rPr>
              <w:t xml:space="preserve">Upholds the mana of individuals, whānau and the nursing profession by </w:t>
            </w:r>
            <w:proofErr w:type="spellStart"/>
            <w:r w:rsidRPr="00087CE5">
              <w:rPr>
                <w:rFonts w:ascii="Arial" w:eastAsia="Arial" w:hAnsi="Arial" w:cs="Arial"/>
                <w:i/>
                <w:iCs/>
                <w:sz w:val="20"/>
                <w:szCs w:val="20"/>
              </w:rPr>
              <w:t>practising</w:t>
            </w:r>
            <w:proofErr w:type="spellEnd"/>
            <w:r w:rsidRPr="00087CE5">
              <w:rPr>
                <w:rFonts w:ascii="Arial" w:eastAsia="Arial" w:hAnsi="Arial" w:cs="Arial"/>
                <w:i/>
                <w:iCs/>
                <w:sz w:val="20"/>
                <w:szCs w:val="20"/>
              </w:rPr>
              <w:t xml:space="preserve"> </w:t>
            </w:r>
            <w:proofErr w:type="spellStart"/>
            <w:r w:rsidRPr="00087CE5">
              <w:rPr>
                <w:rFonts w:ascii="Arial" w:eastAsia="Arial" w:hAnsi="Arial" w:cs="Arial"/>
                <w:i/>
                <w:iCs/>
                <w:sz w:val="20"/>
                <w:szCs w:val="20"/>
              </w:rPr>
              <w:lastRenderedPageBreak/>
              <w:t>manaaki</w:t>
            </w:r>
            <w:proofErr w:type="spellEnd"/>
            <w:r w:rsidRPr="00087CE5">
              <w:rPr>
                <w:rFonts w:ascii="Arial" w:eastAsia="Arial" w:hAnsi="Arial" w:cs="Arial"/>
                <w:i/>
                <w:iCs/>
                <w:sz w:val="20"/>
                <w:szCs w:val="20"/>
              </w:rPr>
              <w:t>, kindness, honesty and transparency of decision-making in practice</w:t>
            </w:r>
          </w:p>
        </w:tc>
        <w:tc>
          <w:tcPr>
            <w:tcW w:w="6208" w:type="dxa"/>
            <w:shd w:val="clear" w:color="auto" w:fill="FDE9D9" w:themeFill="accent6" w:themeFillTint="33"/>
          </w:tcPr>
          <w:p w14:paraId="757F5306" w14:textId="77777777" w:rsidR="00C23E31" w:rsidRPr="00087CE5" w:rsidRDefault="00C23E31" w:rsidP="005E02E0">
            <w:pPr>
              <w:rPr>
                <w:rFonts w:ascii="Arial" w:eastAsia="Arial" w:hAnsi="Arial" w:cs="Arial"/>
              </w:rPr>
            </w:pPr>
          </w:p>
          <w:p w14:paraId="30A0F7E2" w14:textId="77777777" w:rsidR="00C23E31" w:rsidRPr="00087CE5" w:rsidRDefault="00C23E31" w:rsidP="005E02E0">
            <w:pPr>
              <w:rPr>
                <w:rFonts w:ascii="Arial" w:eastAsia="Arial" w:hAnsi="Arial" w:cs="Arial"/>
              </w:rPr>
            </w:pPr>
          </w:p>
        </w:tc>
      </w:tr>
    </w:tbl>
    <w:p w14:paraId="6B236EF2" w14:textId="77777777" w:rsidR="00685E9D" w:rsidRDefault="00685E9D"/>
    <w:tbl>
      <w:tblPr>
        <w:tblStyle w:val="TableGrid"/>
        <w:tblW w:w="0" w:type="auto"/>
        <w:tblLook w:val="04A0" w:firstRow="1" w:lastRow="0" w:firstColumn="1" w:lastColumn="0" w:noHBand="0" w:noVBand="1"/>
      </w:tblPr>
      <w:tblGrid>
        <w:gridCol w:w="4248"/>
        <w:gridCol w:w="6208"/>
      </w:tblGrid>
      <w:tr w:rsidR="00AE4C74" w:rsidRPr="00087CE5" w14:paraId="294F0F3D" w14:textId="77777777" w:rsidTr="6CF9FAD0">
        <w:trPr>
          <w:trHeight w:val="564"/>
        </w:trPr>
        <w:tc>
          <w:tcPr>
            <w:tcW w:w="10456" w:type="dxa"/>
            <w:gridSpan w:val="2"/>
            <w:shd w:val="clear" w:color="auto" w:fill="auto"/>
          </w:tcPr>
          <w:p w14:paraId="07A08230" w14:textId="77777777" w:rsidR="00F765C4" w:rsidRPr="00087CE5" w:rsidRDefault="00F765C4" w:rsidP="00AE4C74">
            <w:pPr>
              <w:spacing w:before="60" w:after="60"/>
              <w:ind w:left="252" w:hanging="252"/>
              <w:jc w:val="center"/>
              <w:rPr>
                <w:rFonts w:ascii="Arial" w:hAnsi="Arial" w:cs="Arial"/>
                <w:b/>
                <w:bCs/>
              </w:rPr>
            </w:pPr>
          </w:p>
          <w:p w14:paraId="5F8F90B2" w14:textId="4E8F41A2" w:rsidR="00AE4C74" w:rsidRPr="00087CE5" w:rsidRDefault="24D76ED3" w:rsidP="00AE4C74">
            <w:pPr>
              <w:spacing w:before="60" w:after="60"/>
              <w:ind w:left="252" w:hanging="252"/>
              <w:jc w:val="center"/>
              <w:rPr>
                <w:rFonts w:ascii="Arial" w:hAnsi="Arial" w:cs="Arial"/>
                <w:b/>
                <w:bCs/>
              </w:rPr>
            </w:pPr>
            <w:r w:rsidRPr="00087CE5">
              <w:rPr>
                <w:rFonts w:ascii="Arial" w:hAnsi="Arial" w:cs="Arial"/>
                <w:b/>
                <w:bCs/>
              </w:rPr>
              <w:t xml:space="preserve">Pou </w:t>
            </w:r>
            <w:r w:rsidR="0FB81B56" w:rsidRPr="00087CE5">
              <w:rPr>
                <w:rFonts w:ascii="Arial" w:hAnsi="Arial" w:cs="Arial"/>
                <w:b/>
                <w:bCs/>
              </w:rPr>
              <w:t>S</w:t>
            </w:r>
            <w:r w:rsidRPr="00087CE5">
              <w:rPr>
                <w:rFonts w:ascii="Arial" w:hAnsi="Arial" w:cs="Arial"/>
                <w:b/>
                <w:bCs/>
              </w:rPr>
              <w:t>ix: Rangatiratanga and leadership</w:t>
            </w:r>
          </w:p>
          <w:p w14:paraId="0EBDFAE6" w14:textId="53AF5018" w:rsidR="00F765C4" w:rsidRPr="00087CE5" w:rsidRDefault="00F765C4" w:rsidP="00AE4C74">
            <w:pPr>
              <w:spacing w:before="60" w:after="60"/>
              <w:ind w:left="252" w:hanging="252"/>
              <w:jc w:val="center"/>
              <w:rPr>
                <w:rFonts w:ascii="Arial" w:hAnsi="Arial" w:cs="Arial"/>
                <w:b/>
                <w:bCs/>
              </w:rPr>
            </w:pPr>
          </w:p>
        </w:tc>
      </w:tr>
      <w:tr w:rsidR="00AE4C74" w:rsidRPr="00087CE5" w14:paraId="10D1EBA2" w14:textId="77777777" w:rsidTr="6CF9FAD0">
        <w:trPr>
          <w:trHeight w:val="564"/>
        </w:trPr>
        <w:tc>
          <w:tcPr>
            <w:tcW w:w="10456" w:type="dxa"/>
            <w:gridSpan w:val="2"/>
            <w:shd w:val="clear" w:color="auto" w:fill="F2F2F2" w:themeFill="background1" w:themeFillShade="F2"/>
          </w:tcPr>
          <w:p w14:paraId="29071C35" w14:textId="7A3D273D" w:rsidR="00AE4C74" w:rsidRPr="00087CE5" w:rsidRDefault="00AE4C74" w:rsidP="00BA1C35">
            <w:pPr>
              <w:pStyle w:val="NormalWeb"/>
              <w:spacing w:line="276" w:lineRule="auto"/>
              <w:rPr>
                <w:rFonts w:ascii="Arial" w:hAnsi="Arial" w:cs="Arial"/>
                <w:b/>
                <w:bCs/>
                <w:color w:val="000000"/>
                <w:sz w:val="22"/>
                <w:szCs w:val="22"/>
              </w:rPr>
            </w:pPr>
            <w:r w:rsidRPr="00087CE5">
              <w:rPr>
                <w:rFonts w:ascii="Arial" w:hAnsi="Arial" w:cs="Arial"/>
                <w:sz w:val="22"/>
                <w:szCs w:val="22"/>
              </w:rPr>
              <w:t>Rangatiratanga in nursing practice is demonstrated when nurses proactively provide solutions and lead innovation to improve the provision of care. Rangatiratanga requires all nurses to act as change agents and lead change when appropriate. Fundamental to the integration of rangatiratanga is the need for nurses to act as independent thinkers and intervene, speak out, advocate and follow processes to escalate concerns on behalf of, or supporting, recipients of care or team members.</w:t>
            </w:r>
          </w:p>
        </w:tc>
      </w:tr>
      <w:tr w:rsidR="00C23E31" w:rsidRPr="00087CE5" w14:paraId="54E62C74" w14:textId="77777777" w:rsidTr="6CF9FAD0">
        <w:tc>
          <w:tcPr>
            <w:tcW w:w="4248" w:type="dxa"/>
            <w:shd w:val="clear" w:color="auto" w:fill="DAEEF3" w:themeFill="accent5" w:themeFillTint="33"/>
          </w:tcPr>
          <w:p w14:paraId="682113BC" w14:textId="77777777" w:rsidR="00C23E31" w:rsidRPr="00087CE5" w:rsidRDefault="00C23E31" w:rsidP="005E02E0">
            <w:pPr>
              <w:spacing w:line="276" w:lineRule="auto"/>
              <w:rPr>
                <w:rFonts w:ascii="Arial" w:eastAsia="Arial" w:hAnsi="Arial" w:cs="Arial"/>
                <w:b/>
                <w:bCs/>
              </w:rPr>
            </w:pPr>
            <w:r w:rsidRPr="00087CE5">
              <w:rPr>
                <w:rFonts w:ascii="Arial" w:eastAsia="Arial" w:hAnsi="Arial" w:cs="Arial"/>
                <w:b/>
                <w:bCs/>
              </w:rPr>
              <w:t>BN601002: Community Health</w:t>
            </w:r>
          </w:p>
          <w:p w14:paraId="57FF076F" w14:textId="2C3CA189" w:rsidR="00F765C4" w:rsidRPr="00087CE5" w:rsidRDefault="5A9ED532" w:rsidP="00087CE5">
            <w:pPr>
              <w:rPr>
                <w:rFonts w:ascii="Arial" w:eastAsia="Arial" w:hAnsi="Arial" w:cs="Arial"/>
              </w:rPr>
            </w:pPr>
            <w:r w:rsidRPr="00087CE5">
              <w:rPr>
                <w:rFonts w:ascii="Arial" w:eastAsia="Arial" w:hAnsi="Arial" w:cs="Arial"/>
                <w:i/>
                <w:iCs/>
                <w:sz w:val="20"/>
                <w:szCs w:val="20"/>
              </w:rPr>
              <w:t>6.2</w:t>
            </w:r>
            <w:r w:rsidR="00087CE5">
              <w:rPr>
                <w:rFonts w:ascii="Arial" w:eastAsia="Arial" w:hAnsi="Arial" w:cs="Arial"/>
                <w:i/>
                <w:iCs/>
                <w:sz w:val="20"/>
                <w:szCs w:val="20"/>
              </w:rPr>
              <w:t xml:space="preserve"> </w:t>
            </w:r>
            <w:r w:rsidRPr="00087CE5">
              <w:rPr>
                <w:rFonts w:ascii="Arial" w:eastAsia="Arial" w:hAnsi="Arial" w:cs="Arial"/>
                <w:i/>
                <w:iCs/>
                <w:sz w:val="20"/>
                <w:szCs w:val="20"/>
              </w:rPr>
              <w:t xml:space="preserve">Demonstrates understanding of professional and ethical responsibilities and adheres to the Nursing Council of New Zealand Code of Conduct, relevant legislation and </w:t>
            </w:r>
            <w:proofErr w:type="spellStart"/>
            <w:r w:rsidRPr="00087CE5">
              <w:rPr>
                <w:rFonts w:ascii="Arial" w:eastAsia="Arial" w:hAnsi="Arial" w:cs="Arial"/>
                <w:i/>
                <w:iCs/>
                <w:sz w:val="20"/>
                <w:szCs w:val="20"/>
              </w:rPr>
              <w:t>organisational</w:t>
            </w:r>
            <w:proofErr w:type="spellEnd"/>
            <w:r w:rsidRPr="00087CE5">
              <w:rPr>
                <w:rFonts w:ascii="Arial" w:eastAsia="Arial" w:hAnsi="Arial" w:cs="Arial"/>
                <w:i/>
                <w:iCs/>
                <w:sz w:val="20"/>
                <w:szCs w:val="20"/>
              </w:rPr>
              <w:t xml:space="preserve"> policies and procedures in practice</w:t>
            </w:r>
          </w:p>
        </w:tc>
        <w:tc>
          <w:tcPr>
            <w:tcW w:w="6208" w:type="dxa"/>
            <w:shd w:val="clear" w:color="auto" w:fill="DAEEF3" w:themeFill="accent5" w:themeFillTint="33"/>
          </w:tcPr>
          <w:p w14:paraId="6DCD1BFE" w14:textId="77777777" w:rsidR="00C23E31" w:rsidRPr="00087CE5" w:rsidRDefault="00C23E31" w:rsidP="005E02E0">
            <w:pPr>
              <w:rPr>
                <w:rFonts w:ascii="Arial" w:eastAsia="Arial" w:hAnsi="Arial" w:cs="Arial"/>
              </w:rPr>
            </w:pPr>
          </w:p>
          <w:p w14:paraId="109BA1AD" w14:textId="77777777" w:rsidR="00C23E31" w:rsidRDefault="00C23E31" w:rsidP="005E02E0">
            <w:pPr>
              <w:rPr>
                <w:rFonts w:ascii="Arial" w:eastAsia="Arial" w:hAnsi="Arial" w:cs="Arial"/>
              </w:rPr>
            </w:pPr>
          </w:p>
          <w:p w14:paraId="4628C5B5" w14:textId="77777777" w:rsidR="00087CE5" w:rsidRDefault="00087CE5" w:rsidP="005E02E0">
            <w:pPr>
              <w:rPr>
                <w:rFonts w:ascii="Arial" w:eastAsia="Arial" w:hAnsi="Arial" w:cs="Arial"/>
              </w:rPr>
            </w:pPr>
          </w:p>
          <w:p w14:paraId="12FB906B" w14:textId="77777777" w:rsidR="00087CE5" w:rsidRDefault="00087CE5" w:rsidP="005E02E0">
            <w:pPr>
              <w:rPr>
                <w:rFonts w:ascii="Arial" w:eastAsia="Arial" w:hAnsi="Arial" w:cs="Arial"/>
              </w:rPr>
            </w:pPr>
          </w:p>
          <w:p w14:paraId="4AED10FE" w14:textId="77777777" w:rsidR="00087CE5" w:rsidRDefault="00087CE5" w:rsidP="005E02E0">
            <w:pPr>
              <w:rPr>
                <w:rFonts w:ascii="Arial" w:eastAsia="Arial" w:hAnsi="Arial" w:cs="Arial"/>
              </w:rPr>
            </w:pPr>
          </w:p>
          <w:p w14:paraId="55600F25" w14:textId="77777777" w:rsidR="00087CE5" w:rsidRDefault="00087CE5" w:rsidP="005E02E0">
            <w:pPr>
              <w:rPr>
                <w:rFonts w:ascii="Arial" w:eastAsia="Arial" w:hAnsi="Arial" w:cs="Arial"/>
              </w:rPr>
            </w:pPr>
          </w:p>
          <w:p w14:paraId="510F2AA5" w14:textId="77777777" w:rsidR="00087CE5" w:rsidRDefault="00087CE5" w:rsidP="005E02E0">
            <w:pPr>
              <w:rPr>
                <w:rFonts w:ascii="Arial" w:eastAsia="Arial" w:hAnsi="Arial" w:cs="Arial"/>
              </w:rPr>
            </w:pPr>
          </w:p>
          <w:p w14:paraId="3AA0F367" w14:textId="77777777" w:rsidR="00087CE5" w:rsidRDefault="00087CE5" w:rsidP="005E02E0">
            <w:pPr>
              <w:rPr>
                <w:rFonts w:ascii="Arial" w:eastAsia="Arial" w:hAnsi="Arial" w:cs="Arial"/>
              </w:rPr>
            </w:pPr>
          </w:p>
          <w:p w14:paraId="50A29E04" w14:textId="77777777" w:rsidR="00087CE5" w:rsidRDefault="00087CE5" w:rsidP="005E02E0">
            <w:pPr>
              <w:rPr>
                <w:rFonts w:ascii="Arial" w:eastAsia="Arial" w:hAnsi="Arial" w:cs="Arial"/>
              </w:rPr>
            </w:pPr>
          </w:p>
          <w:p w14:paraId="70B7C3F9" w14:textId="77777777" w:rsidR="00087CE5" w:rsidRPr="00087CE5" w:rsidRDefault="00087CE5" w:rsidP="005E02E0">
            <w:pPr>
              <w:rPr>
                <w:rFonts w:ascii="Arial" w:eastAsia="Arial" w:hAnsi="Arial" w:cs="Arial"/>
              </w:rPr>
            </w:pPr>
          </w:p>
        </w:tc>
      </w:tr>
      <w:tr w:rsidR="00C23E31" w:rsidRPr="00087CE5" w14:paraId="799E59D7" w14:textId="77777777" w:rsidTr="6CF9FAD0">
        <w:tc>
          <w:tcPr>
            <w:tcW w:w="4248" w:type="dxa"/>
            <w:shd w:val="clear" w:color="auto" w:fill="EAF1DD" w:themeFill="accent3" w:themeFillTint="33"/>
          </w:tcPr>
          <w:p w14:paraId="1D4447DE" w14:textId="77777777" w:rsidR="00C23E31" w:rsidRPr="00087CE5" w:rsidRDefault="00C23E31" w:rsidP="005E02E0">
            <w:pPr>
              <w:spacing w:line="276" w:lineRule="auto"/>
              <w:rPr>
                <w:rFonts w:ascii="Arial" w:eastAsia="Arial" w:hAnsi="Arial" w:cs="Arial"/>
                <w:b/>
                <w:bCs/>
              </w:rPr>
            </w:pPr>
            <w:r w:rsidRPr="00087CE5">
              <w:rPr>
                <w:rFonts w:ascii="Arial" w:eastAsia="Arial" w:hAnsi="Arial" w:cs="Arial"/>
                <w:b/>
                <w:bCs/>
              </w:rPr>
              <w:t>BN602002: Acute Care</w:t>
            </w:r>
          </w:p>
          <w:p w14:paraId="5F85CE70" w14:textId="1ECAA823" w:rsidR="00F765C4" w:rsidRPr="00087CE5" w:rsidRDefault="5A9ED532" w:rsidP="00087CE5">
            <w:pPr>
              <w:rPr>
                <w:rFonts w:ascii="Arial" w:eastAsia="Arial" w:hAnsi="Arial" w:cs="Arial"/>
              </w:rPr>
            </w:pPr>
            <w:r w:rsidRPr="00087CE5">
              <w:rPr>
                <w:rFonts w:ascii="Arial" w:eastAsia="Arial" w:hAnsi="Arial" w:cs="Arial"/>
                <w:i/>
                <w:iCs/>
                <w:sz w:val="20"/>
                <w:szCs w:val="20"/>
              </w:rPr>
              <w:t>6.2</w:t>
            </w:r>
            <w:r w:rsidR="00087CE5">
              <w:rPr>
                <w:rFonts w:ascii="Arial" w:eastAsia="Arial" w:hAnsi="Arial" w:cs="Arial"/>
                <w:i/>
                <w:iCs/>
                <w:sz w:val="20"/>
                <w:szCs w:val="20"/>
              </w:rPr>
              <w:t xml:space="preserve"> </w:t>
            </w:r>
            <w:r w:rsidRPr="00087CE5">
              <w:rPr>
                <w:rFonts w:ascii="Arial" w:eastAsia="Arial" w:hAnsi="Arial" w:cs="Arial"/>
                <w:i/>
                <w:iCs/>
                <w:sz w:val="20"/>
                <w:szCs w:val="20"/>
              </w:rPr>
              <w:t xml:space="preserve">Demonstrates understanding of professional and ethical responsibilities and adheres to the Nursing Council of New Zealand Code of Conduct, relevant legislation and </w:t>
            </w:r>
            <w:proofErr w:type="spellStart"/>
            <w:r w:rsidRPr="00087CE5">
              <w:rPr>
                <w:rFonts w:ascii="Arial" w:eastAsia="Arial" w:hAnsi="Arial" w:cs="Arial"/>
                <w:i/>
                <w:iCs/>
                <w:sz w:val="20"/>
                <w:szCs w:val="20"/>
              </w:rPr>
              <w:t>organisational</w:t>
            </w:r>
            <w:proofErr w:type="spellEnd"/>
            <w:r w:rsidRPr="00087CE5">
              <w:rPr>
                <w:rFonts w:ascii="Arial" w:eastAsia="Arial" w:hAnsi="Arial" w:cs="Arial"/>
                <w:i/>
                <w:iCs/>
                <w:sz w:val="20"/>
                <w:szCs w:val="20"/>
              </w:rPr>
              <w:t xml:space="preserve"> policies and procedures in practice</w:t>
            </w:r>
          </w:p>
        </w:tc>
        <w:tc>
          <w:tcPr>
            <w:tcW w:w="6208" w:type="dxa"/>
            <w:shd w:val="clear" w:color="auto" w:fill="EAF1DD" w:themeFill="accent3" w:themeFillTint="33"/>
          </w:tcPr>
          <w:p w14:paraId="2B4D80C5" w14:textId="77777777" w:rsidR="00C23E31" w:rsidRPr="00087CE5" w:rsidRDefault="00C23E31" w:rsidP="005E02E0">
            <w:pPr>
              <w:rPr>
                <w:rFonts w:ascii="Arial" w:eastAsia="Arial" w:hAnsi="Arial" w:cs="Arial"/>
              </w:rPr>
            </w:pPr>
          </w:p>
          <w:p w14:paraId="5751D67D" w14:textId="77777777" w:rsidR="00C23E31" w:rsidRPr="00087CE5" w:rsidRDefault="00C23E31" w:rsidP="005E02E0">
            <w:pPr>
              <w:rPr>
                <w:rFonts w:ascii="Arial" w:eastAsia="Arial" w:hAnsi="Arial" w:cs="Arial"/>
              </w:rPr>
            </w:pPr>
          </w:p>
        </w:tc>
      </w:tr>
      <w:tr w:rsidR="00C23E31" w:rsidRPr="00087CE5" w14:paraId="7957672A" w14:textId="77777777" w:rsidTr="6CF9FAD0">
        <w:tc>
          <w:tcPr>
            <w:tcW w:w="4248" w:type="dxa"/>
            <w:shd w:val="clear" w:color="auto" w:fill="E5DFEC" w:themeFill="accent4" w:themeFillTint="33"/>
          </w:tcPr>
          <w:p w14:paraId="4AE9848A" w14:textId="77777777" w:rsidR="00C23E31" w:rsidRPr="00087CE5" w:rsidRDefault="00C23E31" w:rsidP="005E02E0">
            <w:pPr>
              <w:spacing w:line="276" w:lineRule="auto"/>
              <w:rPr>
                <w:rFonts w:ascii="Arial" w:eastAsia="Arial" w:hAnsi="Arial" w:cs="Arial"/>
                <w:b/>
                <w:bCs/>
              </w:rPr>
            </w:pPr>
            <w:r w:rsidRPr="00087CE5">
              <w:rPr>
                <w:rFonts w:ascii="Arial" w:eastAsia="Arial" w:hAnsi="Arial" w:cs="Arial"/>
                <w:b/>
                <w:bCs/>
              </w:rPr>
              <w:t>BN603002: Senior Persons Health</w:t>
            </w:r>
          </w:p>
          <w:p w14:paraId="7B8E90A6" w14:textId="6A9C2346" w:rsidR="00C23E31" w:rsidRPr="00087CE5" w:rsidRDefault="5D03D302" w:rsidP="00087CE5">
            <w:pPr>
              <w:rPr>
                <w:rFonts w:ascii="Arial" w:eastAsia="Arial" w:hAnsi="Arial" w:cs="Arial"/>
              </w:rPr>
            </w:pPr>
            <w:r w:rsidRPr="00087CE5">
              <w:rPr>
                <w:rFonts w:ascii="Arial" w:eastAsia="Arial" w:hAnsi="Arial" w:cs="Arial"/>
                <w:i/>
                <w:iCs/>
                <w:sz w:val="20"/>
                <w:szCs w:val="20"/>
              </w:rPr>
              <w:t>6.5</w:t>
            </w:r>
            <w:r w:rsidR="00087CE5">
              <w:rPr>
                <w:rFonts w:ascii="Arial" w:eastAsia="Arial" w:hAnsi="Arial" w:cs="Arial"/>
                <w:i/>
                <w:iCs/>
                <w:sz w:val="20"/>
                <w:szCs w:val="20"/>
              </w:rPr>
              <w:t xml:space="preserve"> </w:t>
            </w:r>
            <w:r w:rsidRPr="00087CE5">
              <w:rPr>
                <w:rFonts w:ascii="Arial" w:eastAsia="Arial" w:hAnsi="Arial" w:cs="Arial"/>
                <w:i/>
                <w:iCs/>
                <w:sz w:val="20"/>
                <w:szCs w:val="20"/>
              </w:rPr>
              <w:t xml:space="preserve">Identifies and responds appropriately to risk impacting the health, safety and wellbeing of self and others to </w:t>
            </w:r>
            <w:proofErr w:type="spellStart"/>
            <w:r w:rsidRPr="00087CE5">
              <w:rPr>
                <w:rFonts w:ascii="Arial" w:eastAsia="Arial" w:hAnsi="Arial" w:cs="Arial"/>
                <w:i/>
                <w:iCs/>
                <w:sz w:val="20"/>
                <w:szCs w:val="20"/>
              </w:rPr>
              <w:t>practise</w:t>
            </w:r>
            <w:proofErr w:type="spellEnd"/>
            <w:r w:rsidRPr="00087CE5">
              <w:rPr>
                <w:rFonts w:ascii="Arial" w:eastAsia="Arial" w:hAnsi="Arial" w:cs="Arial"/>
                <w:i/>
                <w:iCs/>
                <w:sz w:val="20"/>
                <w:szCs w:val="20"/>
              </w:rPr>
              <w:t xml:space="preserve"> safely.</w:t>
            </w:r>
          </w:p>
        </w:tc>
        <w:tc>
          <w:tcPr>
            <w:tcW w:w="6208" w:type="dxa"/>
            <w:shd w:val="clear" w:color="auto" w:fill="E5DFEC" w:themeFill="accent4" w:themeFillTint="33"/>
          </w:tcPr>
          <w:p w14:paraId="27502D70" w14:textId="77777777" w:rsidR="00C23E31" w:rsidRPr="00087CE5" w:rsidRDefault="00C23E31" w:rsidP="005E02E0">
            <w:pPr>
              <w:rPr>
                <w:rFonts w:ascii="Arial" w:eastAsia="Arial" w:hAnsi="Arial" w:cs="Arial"/>
              </w:rPr>
            </w:pPr>
          </w:p>
          <w:p w14:paraId="49EBE25A" w14:textId="77777777" w:rsidR="00C23E31" w:rsidRPr="00087CE5" w:rsidRDefault="00C23E31" w:rsidP="005E02E0">
            <w:pPr>
              <w:rPr>
                <w:rFonts w:ascii="Arial" w:eastAsia="Arial" w:hAnsi="Arial" w:cs="Arial"/>
              </w:rPr>
            </w:pPr>
          </w:p>
        </w:tc>
      </w:tr>
      <w:tr w:rsidR="00C23E31" w:rsidRPr="00087CE5" w14:paraId="596F64BC" w14:textId="77777777" w:rsidTr="6CF9FAD0">
        <w:tc>
          <w:tcPr>
            <w:tcW w:w="4248" w:type="dxa"/>
            <w:shd w:val="clear" w:color="auto" w:fill="FDE9D9" w:themeFill="accent6" w:themeFillTint="33"/>
          </w:tcPr>
          <w:p w14:paraId="291DB99C" w14:textId="77777777" w:rsidR="00C23E31" w:rsidRPr="00087CE5" w:rsidRDefault="00C23E31" w:rsidP="005E02E0">
            <w:pPr>
              <w:spacing w:line="276" w:lineRule="auto"/>
              <w:rPr>
                <w:rFonts w:ascii="Arial" w:eastAsia="Arial" w:hAnsi="Arial" w:cs="Arial"/>
                <w:b/>
                <w:bCs/>
              </w:rPr>
            </w:pPr>
            <w:r w:rsidRPr="00087CE5">
              <w:rPr>
                <w:rFonts w:ascii="Arial" w:eastAsia="Arial" w:hAnsi="Arial" w:cs="Arial"/>
                <w:b/>
                <w:bCs/>
              </w:rPr>
              <w:t>BN604002: Mental Health and Addictions</w:t>
            </w:r>
          </w:p>
          <w:p w14:paraId="7466592E" w14:textId="54026567" w:rsidR="00F765C4" w:rsidRPr="00087CE5" w:rsidRDefault="5A9ED532" w:rsidP="00087CE5">
            <w:pPr>
              <w:rPr>
                <w:rFonts w:ascii="Arial" w:eastAsia="Arial" w:hAnsi="Arial" w:cs="Arial"/>
              </w:rPr>
            </w:pPr>
            <w:r w:rsidRPr="00087CE5">
              <w:rPr>
                <w:rFonts w:ascii="Arial" w:eastAsia="Arial" w:hAnsi="Arial" w:cs="Arial"/>
                <w:i/>
                <w:iCs/>
                <w:sz w:val="20"/>
                <w:szCs w:val="20"/>
              </w:rPr>
              <w:t>6.1 Actively contributes to a collaborative team culture of respect, support and trust.</w:t>
            </w:r>
          </w:p>
        </w:tc>
        <w:tc>
          <w:tcPr>
            <w:tcW w:w="6208" w:type="dxa"/>
            <w:shd w:val="clear" w:color="auto" w:fill="FDE9D9" w:themeFill="accent6" w:themeFillTint="33"/>
          </w:tcPr>
          <w:p w14:paraId="15782CCE" w14:textId="77777777" w:rsidR="00C23E31" w:rsidRPr="00087CE5" w:rsidRDefault="00C23E31" w:rsidP="005E02E0">
            <w:pPr>
              <w:rPr>
                <w:rFonts w:ascii="Arial" w:eastAsia="Arial" w:hAnsi="Arial" w:cs="Arial"/>
              </w:rPr>
            </w:pPr>
          </w:p>
          <w:p w14:paraId="3E5B8E50" w14:textId="77777777" w:rsidR="00C23E31" w:rsidRPr="00087CE5" w:rsidRDefault="00C23E31" w:rsidP="005E02E0">
            <w:pPr>
              <w:rPr>
                <w:rFonts w:ascii="Arial" w:eastAsia="Arial" w:hAnsi="Arial" w:cs="Arial"/>
              </w:rPr>
            </w:pPr>
          </w:p>
        </w:tc>
      </w:tr>
    </w:tbl>
    <w:p w14:paraId="52C0D5A0" w14:textId="77777777" w:rsidR="00AC5FE3" w:rsidRPr="006916B5" w:rsidRDefault="00AC5FE3" w:rsidP="00EC275F">
      <w:pPr>
        <w:spacing w:line="240" w:lineRule="auto"/>
        <w:rPr>
          <w:rFonts w:ascii="Arial" w:eastAsia="Arial" w:hAnsi="Arial" w:cs="Arial"/>
          <w:szCs w:val="24"/>
        </w:rPr>
      </w:pPr>
    </w:p>
    <w:sectPr w:rsidR="00AC5FE3" w:rsidRPr="006916B5" w:rsidSect="00685E9D">
      <w:headerReference w:type="default" r:id="rId11"/>
      <w:footerReference w:type="default" r:id="rId12"/>
      <w:pgSz w:w="11906" w:h="16838"/>
      <w:pgMar w:top="720" w:right="720" w:bottom="720" w:left="720"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D21906" w14:textId="77777777" w:rsidR="00E878EA" w:rsidRDefault="00E878EA" w:rsidP="00C23FA8">
      <w:pPr>
        <w:spacing w:after="0" w:line="240" w:lineRule="auto"/>
      </w:pPr>
      <w:r>
        <w:separator/>
      </w:r>
    </w:p>
  </w:endnote>
  <w:endnote w:type="continuationSeparator" w:id="0">
    <w:p w14:paraId="68254770" w14:textId="77777777" w:rsidR="00E878EA" w:rsidRDefault="00E878EA" w:rsidP="00C23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8436696"/>
      <w:docPartObj>
        <w:docPartGallery w:val="Page Numbers (Bottom of Page)"/>
        <w:docPartUnique/>
      </w:docPartObj>
    </w:sdtPr>
    <w:sdtContent>
      <w:sdt>
        <w:sdtPr>
          <w:rPr>
            <w:i/>
            <w:iCs/>
          </w:rPr>
          <w:id w:val="-1769616900"/>
          <w:docPartObj>
            <w:docPartGallery w:val="Page Numbers (Top of Page)"/>
            <w:docPartUnique/>
          </w:docPartObj>
        </w:sdtPr>
        <w:sdtEndPr>
          <w:rPr>
            <w:i w:val="0"/>
            <w:iCs w:val="0"/>
          </w:rPr>
        </w:sdtEndPr>
        <w:sdtContent>
          <w:p w14:paraId="6ACC2C1C" w14:textId="342C62ED" w:rsidR="00685E9D" w:rsidRDefault="00685E9D">
            <w:pPr>
              <w:pStyle w:val="Footer"/>
              <w:jc w:val="right"/>
            </w:pPr>
            <w:r w:rsidRPr="00685E9D">
              <w:rPr>
                <w:i/>
                <w:iCs/>
              </w:rPr>
              <w:t xml:space="preserve">   (</w:t>
            </w:r>
            <w:r w:rsidRPr="00685E9D">
              <w:rPr>
                <w:i/>
                <w:iCs/>
              </w:rPr>
              <w:t>Evidence of Meeting Nursing Council Competency Standards</w:t>
            </w:r>
            <w:r>
              <w:t xml:space="preserve">) 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318AEBA" w14:textId="7ACE565F" w:rsidR="00723F9D" w:rsidRDefault="00723F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23070" w14:textId="77777777" w:rsidR="00E878EA" w:rsidRDefault="00E878EA" w:rsidP="00C23FA8">
      <w:pPr>
        <w:spacing w:after="0" w:line="240" w:lineRule="auto"/>
      </w:pPr>
      <w:r>
        <w:separator/>
      </w:r>
    </w:p>
  </w:footnote>
  <w:footnote w:type="continuationSeparator" w:id="0">
    <w:p w14:paraId="19C9DA45" w14:textId="77777777" w:rsidR="00E878EA" w:rsidRDefault="00E878EA" w:rsidP="00C23F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15411" w14:textId="10F85C0D" w:rsidR="00685E9D" w:rsidRPr="00685E9D" w:rsidRDefault="00685E9D" w:rsidP="00685E9D">
    <w:pPr>
      <w:widowControl w:val="0"/>
      <w:autoSpaceDE w:val="0"/>
      <w:autoSpaceDN w:val="0"/>
      <w:spacing w:after="0" w:line="240" w:lineRule="auto"/>
      <w:rPr>
        <w:rFonts w:ascii="Arial" w:eastAsia="Arial" w:hAnsi="Arial" w:cs="Arial"/>
        <w:b/>
        <w:bCs/>
        <w:sz w:val="24"/>
        <w:szCs w:val="24"/>
      </w:rPr>
    </w:pPr>
    <w:r>
      <w:rPr>
        <w:noProof/>
      </w:rPr>
      <w:drawing>
        <wp:anchor distT="0" distB="0" distL="114300" distR="114300" simplePos="0" relativeHeight="251661312" behindDoc="1" locked="0" layoutInCell="1" allowOverlap="1" wp14:anchorId="64A64E35" wp14:editId="0F5E416C">
          <wp:simplePos x="0" y="0"/>
          <wp:positionH relativeFrom="page">
            <wp:posOffset>5857875</wp:posOffset>
          </wp:positionH>
          <wp:positionV relativeFrom="page">
            <wp:posOffset>464820</wp:posOffset>
          </wp:positionV>
          <wp:extent cx="1122727" cy="460962"/>
          <wp:effectExtent l="0" t="0" r="1270" b="0"/>
          <wp:wrapTight wrapText="bothSides">
            <wp:wrapPolygon edited="0">
              <wp:start x="0" y="0"/>
              <wp:lineTo x="0" y="20557"/>
              <wp:lineTo x="21258" y="20557"/>
              <wp:lineTo x="21258" y="0"/>
              <wp:lineTo x="0" y="0"/>
            </wp:wrapPolygon>
          </wp:wrapTight>
          <wp:docPr id="33362944" name="Picture 1"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62944" name="Picture 1" descr="A blue and green logo&#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2727" cy="460962"/>
                  </a:xfrm>
                  <a:prstGeom prst="rect">
                    <a:avLst/>
                  </a:prstGeom>
                </pic:spPr>
              </pic:pic>
            </a:graphicData>
          </a:graphic>
          <wp14:sizeRelH relativeFrom="margin">
            <wp14:pctWidth>0</wp14:pctWidth>
          </wp14:sizeRelH>
          <wp14:sizeRelV relativeFrom="margin">
            <wp14:pctHeight>0</wp14:pctHeight>
          </wp14:sizeRelV>
        </wp:anchor>
      </w:drawing>
    </w:r>
    <w:r w:rsidRPr="00685E9D">
      <w:rPr>
        <w:rFonts w:ascii="Arial" w:eastAsia="Arial" w:hAnsi="Arial" w:cs="Arial"/>
        <w:b/>
        <w:bCs/>
        <w:sz w:val="24"/>
        <w:szCs w:val="24"/>
      </w:rPr>
      <w:t>Otago</w:t>
    </w:r>
    <w:r w:rsidRPr="00685E9D">
      <w:rPr>
        <w:rFonts w:ascii="Arial" w:eastAsia="Arial" w:hAnsi="Arial" w:cs="Arial"/>
        <w:b/>
        <w:bCs/>
        <w:spacing w:val="-9"/>
        <w:sz w:val="24"/>
        <w:szCs w:val="24"/>
      </w:rPr>
      <w:t xml:space="preserve"> </w:t>
    </w:r>
    <w:r w:rsidRPr="00685E9D">
      <w:rPr>
        <w:rFonts w:ascii="Arial" w:eastAsia="Arial" w:hAnsi="Arial" w:cs="Arial"/>
        <w:b/>
        <w:bCs/>
        <w:sz w:val="24"/>
        <w:szCs w:val="24"/>
      </w:rPr>
      <w:t>Polytechnic: School</w:t>
    </w:r>
    <w:r w:rsidRPr="00685E9D">
      <w:rPr>
        <w:rFonts w:ascii="Arial" w:eastAsia="Arial" w:hAnsi="Arial" w:cs="Arial"/>
        <w:b/>
        <w:bCs/>
        <w:spacing w:val="-8"/>
        <w:sz w:val="24"/>
        <w:szCs w:val="24"/>
      </w:rPr>
      <w:t xml:space="preserve"> </w:t>
    </w:r>
    <w:r w:rsidRPr="00685E9D">
      <w:rPr>
        <w:rFonts w:ascii="Arial" w:eastAsia="Arial" w:hAnsi="Arial" w:cs="Arial"/>
        <w:b/>
        <w:bCs/>
        <w:sz w:val="24"/>
        <w:szCs w:val="24"/>
      </w:rPr>
      <w:t>of</w:t>
    </w:r>
    <w:r w:rsidRPr="00685E9D">
      <w:rPr>
        <w:rFonts w:ascii="Arial" w:eastAsia="Arial" w:hAnsi="Arial" w:cs="Arial"/>
        <w:b/>
        <w:bCs/>
        <w:spacing w:val="-10"/>
        <w:sz w:val="24"/>
        <w:szCs w:val="24"/>
      </w:rPr>
      <w:t xml:space="preserve"> </w:t>
    </w:r>
    <w:r w:rsidRPr="00685E9D">
      <w:rPr>
        <w:rFonts w:ascii="Arial" w:eastAsia="Arial" w:hAnsi="Arial" w:cs="Arial"/>
        <w:b/>
        <w:bCs/>
        <w:sz w:val="24"/>
        <w:szCs w:val="24"/>
      </w:rPr>
      <w:t xml:space="preserve">Nursing | Te Kura </w:t>
    </w:r>
    <w:proofErr w:type="spellStart"/>
    <w:r w:rsidRPr="00685E9D">
      <w:rPr>
        <w:rFonts w:ascii="Arial" w:eastAsia="Arial" w:hAnsi="Arial" w:cs="Arial"/>
        <w:b/>
        <w:bCs/>
        <w:sz w:val="24"/>
        <w:szCs w:val="24"/>
      </w:rPr>
      <w:t>Tapuhi</w:t>
    </w:r>
    <w:proofErr w:type="spellEnd"/>
    <w:r w:rsidRPr="00685E9D">
      <w:rPr>
        <w:rFonts w:ascii="Arial" w:eastAsia="Arial" w:hAnsi="Arial" w:cs="Arial"/>
        <w:b/>
        <w:bCs/>
        <w:noProof/>
        <w:sz w:val="40"/>
        <w:szCs w:val="40"/>
      </w:rPr>
      <w:t xml:space="preserve"> </w:t>
    </w:r>
  </w:p>
  <w:p w14:paraId="1A9CADDE" w14:textId="588F6A93" w:rsidR="00685E9D" w:rsidRPr="00685E9D" w:rsidRDefault="00685E9D" w:rsidP="00685E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63129D"/>
    <w:multiLevelType w:val="hybridMultilevel"/>
    <w:tmpl w:val="72A6BD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35952E2"/>
    <w:multiLevelType w:val="hybridMultilevel"/>
    <w:tmpl w:val="C1DA3946"/>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15:restartNumberingAfterBreak="0">
    <w:nsid w:val="25BE11AC"/>
    <w:multiLevelType w:val="hybridMultilevel"/>
    <w:tmpl w:val="59D25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531A42"/>
    <w:multiLevelType w:val="hybridMultilevel"/>
    <w:tmpl w:val="20803EE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3AED5526"/>
    <w:multiLevelType w:val="hybridMultilevel"/>
    <w:tmpl w:val="238E7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1214CB"/>
    <w:multiLevelType w:val="hybridMultilevel"/>
    <w:tmpl w:val="23083DFE"/>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6" w15:restartNumberingAfterBreak="0">
    <w:nsid w:val="667F6712"/>
    <w:multiLevelType w:val="hybridMultilevel"/>
    <w:tmpl w:val="9710CB38"/>
    <w:lvl w:ilvl="0" w:tplc="1409000F">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69D15210"/>
    <w:multiLevelType w:val="hybridMultilevel"/>
    <w:tmpl w:val="A478FAD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num w:numId="1" w16cid:durableId="1155879584">
    <w:abstractNumId w:val="5"/>
  </w:num>
  <w:num w:numId="2" w16cid:durableId="1117800400">
    <w:abstractNumId w:val="2"/>
  </w:num>
  <w:num w:numId="3" w16cid:durableId="1506431483">
    <w:abstractNumId w:val="0"/>
  </w:num>
  <w:num w:numId="4" w16cid:durableId="654844586">
    <w:abstractNumId w:val="4"/>
  </w:num>
  <w:num w:numId="5" w16cid:durableId="702288755">
    <w:abstractNumId w:val="3"/>
  </w:num>
  <w:num w:numId="6" w16cid:durableId="2094205391">
    <w:abstractNumId w:val="7"/>
  </w:num>
  <w:num w:numId="7" w16cid:durableId="600990191">
    <w:abstractNumId w:val="1"/>
  </w:num>
  <w:num w:numId="8" w16cid:durableId="11258058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6B5"/>
    <w:rsid w:val="000049B8"/>
    <w:rsid w:val="000120C3"/>
    <w:rsid w:val="00023F98"/>
    <w:rsid w:val="0004292A"/>
    <w:rsid w:val="00075D62"/>
    <w:rsid w:val="00087CE5"/>
    <w:rsid w:val="000910F1"/>
    <w:rsid w:val="000933AE"/>
    <w:rsid w:val="000A23E9"/>
    <w:rsid w:val="000C6E67"/>
    <w:rsid w:val="000F10DA"/>
    <w:rsid w:val="00120410"/>
    <w:rsid w:val="00122E7B"/>
    <w:rsid w:val="00162F5C"/>
    <w:rsid w:val="00167699"/>
    <w:rsid w:val="001B1F45"/>
    <w:rsid w:val="001C61AA"/>
    <w:rsid w:val="001D4017"/>
    <w:rsid w:val="001D5F79"/>
    <w:rsid w:val="001E5B41"/>
    <w:rsid w:val="001F0336"/>
    <w:rsid w:val="00261729"/>
    <w:rsid w:val="0027048B"/>
    <w:rsid w:val="00275FE1"/>
    <w:rsid w:val="002E6714"/>
    <w:rsid w:val="002F3CAD"/>
    <w:rsid w:val="00317CD8"/>
    <w:rsid w:val="0033261D"/>
    <w:rsid w:val="00332CC2"/>
    <w:rsid w:val="00335596"/>
    <w:rsid w:val="00345FF7"/>
    <w:rsid w:val="00387A1F"/>
    <w:rsid w:val="00390994"/>
    <w:rsid w:val="003A6FCF"/>
    <w:rsid w:val="003B244E"/>
    <w:rsid w:val="003E1F33"/>
    <w:rsid w:val="003E2885"/>
    <w:rsid w:val="00402251"/>
    <w:rsid w:val="00420933"/>
    <w:rsid w:val="004360C5"/>
    <w:rsid w:val="0044731F"/>
    <w:rsid w:val="004674B0"/>
    <w:rsid w:val="00481394"/>
    <w:rsid w:val="00490DA8"/>
    <w:rsid w:val="004A49A4"/>
    <w:rsid w:val="004D1ADE"/>
    <w:rsid w:val="004D5248"/>
    <w:rsid w:val="004E072B"/>
    <w:rsid w:val="004E3D71"/>
    <w:rsid w:val="005064C6"/>
    <w:rsid w:val="00511921"/>
    <w:rsid w:val="0051495C"/>
    <w:rsid w:val="00537AFF"/>
    <w:rsid w:val="00540AE3"/>
    <w:rsid w:val="00546058"/>
    <w:rsid w:val="005716CE"/>
    <w:rsid w:val="00581C91"/>
    <w:rsid w:val="005B671A"/>
    <w:rsid w:val="005D6577"/>
    <w:rsid w:val="005E005A"/>
    <w:rsid w:val="005E5F44"/>
    <w:rsid w:val="005F68D3"/>
    <w:rsid w:val="006466CF"/>
    <w:rsid w:val="00654ACE"/>
    <w:rsid w:val="00655155"/>
    <w:rsid w:val="00685E9D"/>
    <w:rsid w:val="006916B5"/>
    <w:rsid w:val="00723F9D"/>
    <w:rsid w:val="00740F63"/>
    <w:rsid w:val="00761978"/>
    <w:rsid w:val="00771CF9"/>
    <w:rsid w:val="00790B54"/>
    <w:rsid w:val="00795DDE"/>
    <w:rsid w:val="007C665C"/>
    <w:rsid w:val="007E6CF9"/>
    <w:rsid w:val="007F5C30"/>
    <w:rsid w:val="00840417"/>
    <w:rsid w:val="00862EC7"/>
    <w:rsid w:val="00890A38"/>
    <w:rsid w:val="008B011C"/>
    <w:rsid w:val="008E0917"/>
    <w:rsid w:val="008E615C"/>
    <w:rsid w:val="008F09B9"/>
    <w:rsid w:val="0090233E"/>
    <w:rsid w:val="00935BE8"/>
    <w:rsid w:val="009528CF"/>
    <w:rsid w:val="00971950"/>
    <w:rsid w:val="0097272C"/>
    <w:rsid w:val="009A555C"/>
    <w:rsid w:val="009B52E4"/>
    <w:rsid w:val="009F0275"/>
    <w:rsid w:val="00A56968"/>
    <w:rsid w:val="00A7017F"/>
    <w:rsid w:val="00A73559"/>
    <w:rsid w:val="00A82782"/>
    <w:rsid w:val="00AA7C01"/>
    <w:rsid w:val="00AC5FE3"/>
    <w:rsid w:val="00AE4C74"/>
    <w:rsid w:val="00AF4043"/>
    <w:rsid w:val="00B0C1FC"/>
    <w:rsid w:val="00BA1C35"/>
    <w:rsid w:val="00BA4553"/>
    <w:rsid w:val="00BC2A3A"/>
    <w:rsid w:val="00BD748E"/>
    <w:rsid w:val="00C1130E"/>
    <w:rsid w:val="00C1788E"/>
    <w:rsid w:val="00C23E31"/>
    <w:rsid w:val="00C23FA8"/>
    <w:rsid w:val="00C330FD"/>
    <w:rsid w:val="00C36DC9"/>
    <w:rsid w:val="00C866E6"/>
    <w:rsid w:val="00CB5C31"/>
    <w:rsid w:val="00CC0E61"/>
    <w:rsid w:val="00CC7193"/>
    <w:rsid w:val="00CE4AC2"/>
    <w:rsid w:val="00D047BE"/>
    <w:rsid w:val="00D12EC8"/>
    <w:rsid w:val="00D2787F"/>
    <w:rsid w:val="00D304A4"/>
    <w:rsid w:val="00D93CFC"/>
    <w:rsid w:val="00DA4340"/>
    <w:rsid w:val="00DC7FF4"/>
    <w:rsid w:val="00DF496C"/>
    <w:rsid w:val="00E04EAC"/>
    <w:rsid w:val="00E47908"/>
    <w:rsid w:val="00E50737"/>
    <w:rsid w:val="00E56A39"/>
    <w:rsid w:val="00E63FAC"/>
    <w:rsid w:val="00E80B2F"/>
    <w:rsid w:val="00E878EA"/>
    <w:rsid w:val="00E95DFC"/>
    <w:rsid w:val="00EB6F45"/>
    <w:rsid w:val="00EC275F"/>
    <w:rsid w:val="00ED3ACA"/>
    <w:rsid w:val="00F16118"/>
    <w:rsid w:val="00F17F47"/>
    <w:rsid w:val="00F376ED"/>
    <w:rsid w:val="00F62025"/>
    <w:rsid w:val="00F62F1D"/>
    <w:rsid w:val="00F70BDE"/>
    <w:rsid w:val="00F765C4"/>
    <w:rsid w:val="00F93E7D"/>
    <w:rsid w:val="00FA1BB1"/>
    <w:rsid w:val="00FA7A0B"/>
    <w:rsid w:val="00FB3087"/>
    <w:rsid w:val="00FB53D6"/>
    <w:rsid w:val="0173373D"/>
    <w:rsid w:val="07B82CAB"/>
    <w:rsid w:val="0ADF69DF"/>
    <w:rsid w:val="0BCB2F3E"/>
    <w:rsid w:val="0BE9CCF9"/>
    <w:rsid w:val="0C26771C"/>
    <w:rsid w:val="0C31433F"/>
    <w:rsid w:val="0FB81B56"/>
    <w:rsid w:val="1250B218"/>
    <w:rsid w:val="14C1FF90"/>
    <w:rsid w:val="15BBCBA2"/>
    <w:rsid w:val="1898C4DD"/>
    <w:rsid w:val="1E3A6031"/>
    <w:rsid w:val="1E92663E"/>
    <w:rsid w:val="20C3EF76"/>
    <w:rsid w:val="211CA494"/>
    <w:rsid w:val="2350520A"/>
    <w:rsid w:val="23FC48B2"/>
    <w:rsid w:val="24D76ED3"/>
    <w:rsid w:val="25F49511"/>
    <w:rsid w:val="277C6E4E"/>
    <w:rsid w:val="2B2399BE"/>
    <w:rsid w:val="2C2BF974"/>
    <w:rsid w:val="2E8429D4"/>
    <w:rsid w:val="3028BE5F"/>
    <w:rsid w:val="33EC20AF"/>
    <w:rsid w:val="3824AC51"/>
    <w:rsid w:val="392D25D9"/>
    <w:rsid w:val="3CF2283E"/>
    <w:rsid w:val="3F9F7897"/>
    <w:rsid w:val="4165FE3A"/>
    <w:rsid w:val="45456AAB"/>
    <w:rsid w:val="471A0878"/>
    <w:rsid w:val="486532A2"/>
    <w:rsid w:val="4B95659B"/>
    <w:rsid w:val="4D5D087D"/>
    <w:rsid w:val="4DEE5B56"/>
    <w:rsid w:val="4E88C4C9"/>
    <w:rsid w:val="5194B08E"/>
    <w:rsid w:val="51AFF614"/>
    <w:rsid w:val="525C7763"/>
    <w:rsid w:val="54A3F4CC"/>
    <w:rsid w:val="55AFA0C2"/>
    <w:rsid w:val="56A2D88F"/>
    <w:rsid w:val="5737F581"/>
    <w:rsid w:val="57424031"/>
    <w:rsid w:val="59876368"/>
    <w:rsid w:val="5A9ED532"/>
    <w:rsid w:val="5AD594BE"/>
    <w:rsid w:val="5B339E2D"/>
    <w:rsid w:val="5D03D302"/>
    <w:rsid w:val="5DB8F54A"/>
    <w:rsid w:val="61B3745E"/>
    <w:rsid w:val="62249317"/>
    <w:rsid w:val="64A5C2A0"/>
    <w:rsid w:val="6A41F779"/>
    <w:rsid w:val="6CF9FAD0"/>
    <w:rsid w:val="6D4D39E6"/>
    <w:rsid w:val="6D54C35C"/>
    <w:rsid w:val="6F9E5237"/>
    <w:rsid w:val="70575015"/>
    <w:rsid w:val="728D8FAF"/>
    <w:rsid w:val="73A5E137"/>
    <w:rsid w:val="7416FE2B"/>
    <w:rsid w:val="75D28E94"/>
    <w:rsid w:val="78EDE750"/>
    <w:rsid w:val="7AC835DA"/>
    <w:rsid w:val="7CD0619F"/>
    <w:rsid w:val="7CD23DF7"/>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CCB948"/>
  <w15:chartTrackingRefBased/>
  <w15:docId w15:val="{7D62FB59-D46F-4E9D-829F-564C54AF3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E3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3F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3FA8"/>
  </w:style>
  <w:style w:type="paragraph" w:styleId="Footer">
    <w:name w:val="footer"/>
    <w:basedOn w:val="Normal"/>
    <w:link w:val="FooterChar"/>
    <w:uiPriority w:val="99"/>
    <w:unhideWhenUsed/>
    <w:rsid w:val="00C23F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3FA8"/>
  </w:style>
  <w:style w:type="table" w:styleId="TableGrid">
    <w:name w:val="Table Grid"/>
    <w:basedOn w:val="TableNormal"/>
    <w:uiPriority w:val="59"/>
    <w:rsid w:val="006916B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16B5"/>
    <w:pPr>
      <w:suppressAutoHyphens/>
      <w:spacing w:after="0" w:line="264" w:lineRule="auto"/>
      <w:ind w:left="720"/>
    </w:pPr>
    <w:rPr>
      <w:rFonts w:ascii="Arial" w:eastAsia="Times New Roman" w:hAnsi="Arial" w:cs="Times New Roman"/>
      <w:sz w:val="20"/>
      <w:szCs w:val="20"/>
      <w:lang w:val="en-NZ" w:eastAsia="ar-SA"/>
    </w:rPr>
  </w:style>
  <w:style w:type="paragraph" w:styleId="NormalWeb">
    <w:name w:val="Normal (Web)"/>
    <w:basedOn w:val="Normal"/>
    <w:uiPriority w:val="99"/>
    <w:unhideWhenUsed/>
    <w:rsid w:val="006916B5"/>
    <w:pPr>
      <w:spacing w:before="100" w:beforeAutospacing="1" w:after="100" w:afterAutospacing="1" w:line="240" w:lineRule="auto"/>
    </w:pPr>
    <w:rPr>
      <w:rFonts w:ascii="Times New Roman" w:eastAsia="Times New Roman" w:hAnsi="Times New Roman" w:cs="Times New Roman"/>
      <w:sz w:val="24"/>
      <w:szCs w:val="24"/>
      <w:lang w:val="en-NZ" w:eastAsia="en-NZ"/>
    </w:rPr>
  </w:style>
  <w:style w:type="paragraph" w:styleId="Revision">
    <w:name w:val="Revision"/>
    <w:hidden/>
    <w:uiPriority w:val="99"/>
    <w:semiHidden/>
    <w:rsid w:val="00087CE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60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36D1B2ADF380B4881CFDCE5A89A9E12" ma:contentTypeVersion="19" ma:contentTypeDescription="Create a new document." ma:contentTypeScope="" ma:versionID="0fc6617b867638367a30cc1b257fef4e">
  <xsd:schema xmlns:xsd="http://www.w3.org/2001/XMLSchema" xmlns:xs="http://www.w3.org/2001/XMLSchema" xmlns:p="http://schemas.microsoft.com/office/2006/metadata/properties" xmlns:ns2="672e0727-0145-4bef-8c86-780165240551" xmlns:ns3="414094aa-36c3-46a2-b5d6-aadbcb0e4e4e" xmlns:ns4="69cf2d07-47cf-4007-8b28-8e99e3ade41f" targetNamespace="http://schemas.microsoft.com/office/2006/metadata/properties" ma:root="true" ma:fieldsID="af8a8e0b2f096bd2337219cf085c9407" ns2:_="" ns3:_="" ns4:_="">
    <xsd:import namespace="672e0727-0145-4bef-8c86-780165240551"/>
    <xsd:import namespace="414094aa-36c3-46a2-b5d6-aadbcb0e4e4e"/>
    <xsd:import namespace="69cf2d07-47cf-4007-8b28-8e99e3ade4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e0727-0145-4bef-8c86-7801652405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42feb5f-407f-4d79-a6e1-7fec79807d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 ma:index="26"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14094aa-36c3-46a2-b5d6-aadbcb0e4e4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cf2d07-47cf-4007-8b28-8e99e3ade41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ec8a296-c48b-486d-8a24-4f82e7db2862}" ma:internalName="TaxCatchAll" ma:showField="CatchAllData" ma:web="414094aa-36c3-46a2-b5d6-aadbcb0e4e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9cf2d07-47cf-4007-8b28-8e99e3ade41f" xsi:nil="true"/>
    <DATE xmlns="672e0727-0145-4bef-8c86-780165240551" xsi:nil="true"/>
    <lcf76f155ced4ddcb4097134ff3c332f xmlns="672e0727-0145-4bef-8c86-78016524055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4093E12-798A-4BD3-90FA-69D76953BD40}">
  <ds:schemaRefs>
    <ds:schemaRef ds:uri="http://schemas.openxmlformats.org/officeDocument/2006/bibliography"/>
  </ds:schemaRefs>
</ds:datastoreItem>
</file>

<file path=customXml/itemProps2.xml><?xml version="1.0" encoding="utf-8"?>
<ds:datastoreItem xmlns:ds="http://schemas.openxmlformats.org/officeDocument/2006/customXml" ds:itemID="{C6ACB167-C144-4D86-B3EF-A1AE347F40CA}"/>
</file>

<file path=customXml/itemProps3.xml><?xml version="1.0" encoding="utf-8"?>
<ds:datastoreItem xmlns:ds="http://schemas.openxmlformats.org/officeDocument/2006/customXml" ds:itemID="{652962A2-6FF0-4E20-9150-1B095F51017E}">
  <ds:schemaRefs>
    <ds:schemaRef ds:uri="http://schemas.microsoft.com/sharepoint/v3/contenttype/forms"/>
  </ds:schemaRefs>
</ds:datastoreItem>
</file>

<file path=customXml/itemProps4.xml><?xml version="1.0" encoding="utf-8"?>
<ds:datastoreItem xmlns:ds="http://schemas.openxmlformats.org/officeDocument/2006/customXml" ds:itemID="{0C3BF6C6-217C-4137-B840-EC506CB2717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1040</Words>
  <Characters>5928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Otago Polytechnic</Company>
  <LinksUpToDate>false</LinksUpToDate>
  <CharactersWithSpaces>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Collins</dc:creator>
  <cp:keywords/>
  <dc:description/>
  <cp:lastModifiedBy>Glosan Sadiasa-Manzhula</cp:lastModifiedBy>
  <cp:revision>61</cp:revision>
  <dcterms:created xsi:type="dcterms:W3CDTF">2024-11-28T02:41:00Z</dcterms:created>
  <dcterms:modified xsi:type="dcterms:W3CDTF">2025-01-24T03:05:00Z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0x010100036D1B2ADF380B4881CFDCE5A89A9E12</vt:lpwstr>
  </property>
</Properties>
</file>