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BEB1" w14:textId="77777777" w:rsidR="00F43EBF" w:rsidRDefault="00F43EBF" w:rsidP="00F43EBF">
      <w:p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</w:pPr>
      <w:r w:rsidRPr="10EA04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Appendix 1 </w:t>
      </w:r>
    </w:p>
    <w:p w14:paraId="5EAC6FCE" w14:textId="77777777" w:rsidR="00F43EBF" w:rsidRDefault="00F43EBF" w:rsidP="00F43EBF">
      <w:p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</w:pPr>
      <w:r w:rsidRPr="10EA04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Application for 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A</w:t>
      </w:r>
      <w:r w:rsidRPr="10EA04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ppointment as Associate Professor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 or </w:t>
      </w:r>
      <w:r w:rsidRPr="10EA04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 xml:space="preserve">Professor </w:t>
      </w:r>
    </w:p>
    <w:p w14:paraId="184A1412" w14:textId="77777777" w:rsidR="00F43EBF" w:rsidRDefault="00F43EBF" w:rsidP="00F43EBF">
      <w:pP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 w:rsidRPr="10EA049A">
        <w:rPr>
          <w:rFonts w:ascii="Arial" w:hAnsi="Arial" w:cs="Arial"/>
        </w:rPr>
        <w:t>An application for appointment as Professor or Associate Professor shall b</w:t>
      </w:r>
      <w:r w:rsidRPr="10EA049A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e a portfolio comprising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of</w:t>
      </w:r>
      <w:r w:rsidRPr="10EA049A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 one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(1) </w:t>
      </w:r>
      <w:r w:rsidRPr="10EA049A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digital document: </w:t>
      </w:r>
    </w:p>
    <w:p w14:paraId="6CF0AF08" w14:textId="77777777" w:rsidR="00F43EBF" w:rsidRDefault="00F43EBF" w:rsidP="00F43EB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 w:rsidRPr="00E95806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a narrative description of how the applicant meets the criteria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;</w:t>
      </w:r>
      <w:r w:rsidRPr="00E95806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 and </w:t>
      </w:r>
    </w:p>
    <w:p w14:paraId="6877C475" w14:textId="77777777" w:rsidR="00F43EBF" w:rsidRPr="00E95806" w:rsidRDefault="00F43EBF" w:rsidP="00F43EB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 w:rsidRPr="00E95806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appendices of supporting evidence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 organised and numbered and clearly linked to the narrative description</w:t>
      </w:r>
      <w:r w:rsidRPr="00E95806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.</w:t>
      </w:r>
    </w:p>
    <w:p w14:paraId="55B8B4C3" w14:textId="77777777" w:rsidR="00F43EBF" w:rsidRDefault="00F43EBF" w:rsidP="00F43EBF">
      <w:pP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The narrative description shall:</w:t>
      </w:r>
    </w:p>
    <w:p w14:paraId="29FB8B23" w14:textId="77777777" w:rsidR="00F43EBF" w:rsidRDefault="00F43EBF" w:rsidP="00F43EBF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Identify whether the applicant is seeking appointment to the position of Professor </w:t>
      </w:r>
      <w:r w:rsidRPr="003759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NZ"/>
        </w:rPr>
        <w:t>or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 Associate Professor.</w:t>
      </w:r>
    </w:p>
    <w:p w14:paraId="32157F94" w14:textId="77777777" w:rsidR="00F43EBF" w:rsidRDefault="00F43EBF" w:rsidP="00F43EBF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Be not more than four thousand (4000) words, structured appropriately with headings to include the following content.</w:t>
      </w:r>
    </w:p>
    <w:p w14:paraId="7DCC1DA3" w14:textId="77777777" w:rsidR="00F43EBF" w:rsidRDefault="00F43EBF" w:rsidP="00F43EBF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Include the applicant’s name and contact details, work history and qualifications.</w:t>
      </w:r>
    </w:p>
    <w:p w14:paraId="1A9A045B" w14:textId="77777777" w:rsidR="00F43EBF" w:rsidRPr="0009755C" w:rsidRDefault="00F43EBF" w:rsidP="00F43EBF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336" w:lineRule="atLeast"/>
        <w:rPr>
          <w:rFonts w:ascii="Helvetica" w:hAnsi="Helvetica"/>
          <w:color w:val="333333"/>
          <w:sz w:val="23"/>
        </w:rPr>
      </w:pPr>
      <w:r w:rsidRPr="0009755C">
        <w:rPr>
          <w:rFonts w:ascii="Helvetica" w:hAnsi="Helvetica"/>
          <w:color w:val="333333"/>
          <w:sz w:val="23"/>
        </w:rPr>
        <w:t xml:space="preserve">Include a </w:t>
      </w:r>
      <w:r>
        <w:rPr>
          <w:rFonts w:ascii="Helvetica" w:hAnsi="Helvetica"/>
          <w:color w:val="333333"/>
          <w:sz w:val="23"/>
        </w:rPr>
        <w:t>three hundred (</w:t>
      </w:r>
      <w:r w:rsidRPr="0009755C">
        <w:rPr>
          <w:rFonts w:ascii="Helvetica" w:hAnsi="Helvetica"/>
          <w:color w:val="333333"/>
          <w:sz w:val="23"/>
        </w:rPr>
        <w:t>300</w:t>
      </w:r>
      <w:r>
        <w:rPr>
          <w:rFonts w:ascii="Helvetica" w:hAnsi="Helvetica"/>
          <w:color w:val="333333"/>
          <w:sz w:val="23"/>
        </w:rPr>
        <w:t>)</w:t>
      </w:r>
      <w:r w:rsidRPr="0009755C">
        <w:rPr>
          <w:rFonts w:ascii="Helvetica" w:hAnsi="Helvetica"/>
          <w:color w:val="333333"/>
          <w:sz w:val="23"/>
        </w:rPr>
        <w:t xml:space="preserve"> word overview of the applicant’s reputation for academic leadership of the highest order</w:t>
      </w:r>
      <w:r>
        <w:rPr>
          <w:rFonts w:ascii="Helvetica" w:hAnsi="Helvetica"/>
          <w:color w:val="333333"/>
          <w:sz w:val="23"/>
        </w:rPr>
        <w:t>.</w:t>
      </w:r>
    </w:p>
    <w:p w14:paraId="21A5E091" w14:textId="77777777" w:rsidR="00F43EBF" w:rsidRPr="00F76C99" w:rsidRDefault="00F43EBF" w:rsidP="00F43EBF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 w:rsidRPr="10EA049A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Describe, with reference to evidence, how the applicant demonstrates both excellence and leadership in Teaching, in Research and in the other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domain/</w:t>
      </w:r>
      <w:r w:rsidRPr="10EA049A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s referred to in Clause 2.2c which the applicant is relying on. (T</w:t>
      </w:r>
      <w:r w:rsidRPr="10EA049A">
        <w:rPr>
          <w:rFonts w:ascii="Arial" w:hAnsi="Arial" w:cs="Arial"/>
        </w:rPr>
        <w:t>he same evidence may be used to demonstrate excellence and/or leadership in more than one (1) domain.)</w:t>
      </w:r>
    </w:p>
    <w:p w14:paraId="73A4D56B" w14:textId="77777777" w:rsidR="00F43EBF" w:rsidRPr="00955D35" w:rsidRDefault="00F43EBF" w:rsidP="00F43EBF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336" w:lineRule="atLeast"/>
        <w:rPr>
          <w:rFonts w:ascii="Helvetica" w:hAnsi="Helvetica"/>
          <w:color w:val="333333"/>
          <w:sz w:val="23"/>
          <w:szCs w:val="23"/>
        </w:rPr>
      </w:pPr>
      <w:r w:rsidRPr="10EA049A">
        <w:rPr>
          <w:rFonts w:ascii="Helvetica" w:hAnsi="Helvetica"/>
          <w:color w:val="333333"/>
          <w:sz w:val="23"/>
          <w:szCs w:val="23"/>
        </w:rPr>
        <w:t xml:space="preserve">Provide the names, positions, and contact details of three (3) referees who have agreed to be contacted by Otago Polytechnic </w:t>
      </w:r>
      <w:r>
        <w:rPr>
          <w:rFonts w:ascii="Helvetica" w:hAnsi="Helvetica"/>
          <w:color w:val="333333"/>
          <w:sz w:val="23"/>
          <w:szCs w:val="23"/>
        </w:rPr>
        <w:t xml:space="preserve">Ltd </w:t>
      </w:r>
      <w:r w:rsidRPr="10EA049A">
        <w:rPr>
          <w:rFonts w:ascii="Helvetica" w:hAnsi="Helvetica"/>
          <w:color w:val="333333"/>
          <w:sz w:val="23"/>
          <w:szCs w:val="23"/>
        </w:rPr>
        <w:t>in relation to the application and who are people with established reputations within each relevant domain.</w:t>
      </w:r>
    </w:p>
    <w:p w14:paraId="159C534C" w14:textId="77777777" w:rsidR="00F43EBF" w:rsidRDefault="00F43EBF" w:rsidP="00F43EBF">
      <w:p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The appendices shall:</w:t>
      </w:r>
    </w:p>
    <w:p w14:paraId="293453F7" w14:textId="77777777" w:rsidR="00F43EBF" w:rsidRDefault="00F43EBF" w:rsidP="00F43EBF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</w:pPr>
      <w:r w:rsidRPr="3C6DD7A0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>Comprise only evidence of how the applicant meets the criteria. Examples are provided in Appendix 4.</w:t>
      </w:r>
    </w:p>
    <w:p w14:paraId="5785FDE6" w14:textId="77777777" w:rsidR="00F43EBF" w:rsidRDefault="00F43EBF" w:rsidP="00F43EBF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rPr>
          <w:color w:val="333333"/>
          <w:sz w:val="23"/>
          <w:szCs w:val="23"/>
          <w:lang w:eastAsia="en-NZ"/>
        </w:rPr>
      </w:pPr>
      <w:r w:rsidRPr="10EA049A">
        <w:rPr>
          <w:rFonts w:ascii="Helvetica" w:eastAsia="Times New Roman" w:hAnsi="Helvetica" w:cs="Helvetica"/>
          <w:color w:val="333333"/>
          <w:sz w:val="23"/>
          <w:szCs w:val="23"/>
          <w:lang w:eastAsia="en-NZ"/>
        </w:rPr>
        <w:t xml:space="preserve">Include the endorsement required by Clause 2.4. </w:t>
      </w:r>
    </w:p>
    <w:p w14:paraId="4A6A5238" w14:textId="77777777" w:rsidR="00F43EBF" w:rsidRPr="009B6D98" w:rsidRDefault="00F43EBF" w:rsidP="00F43EBF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rPr>
          <w:rFonts w:ascii="Helvetica" w:hAnsi="Helvetica"/>
          <w:color w:val="333333"/>
          <w:sz w:val="23"/>
          <w:szCs w:val="23"/>
        </w:rPr>
      </w:pPr>
      <w:r w:rsidRPr="10EA049A">
        <w:rPr>
          <w:rFonts w:ascii="Helvetica" w:hAnsi="Helvetica"/>
          <w:color w:val="333333"/>
          <w:sz w:val="23"/>
          <w:szCs w:val="23"/>
        </w:rPr>
        <w:t xml:space="preserve">May include up to three (3) letters of support provided that may directly address the criteria and provide evidence substantiating their professional opinion. </w:t>
      </w:r>
    </w:p>
    <w:p w14:paraId="6BE11D3C" w14:textId="77777777" w:rsidR="00F43EBF" w:rsidRDefault="00F43EBF" w:rsidP="00F43EBF">
      <w:pPr>
        <w:shd w:val="clear" w:color="auto" w:fill="FFFFFF" w:themeFill="background1"/>
        <w:spacing w:before="120" w:after="120" w:line="336" w:lineRule="atLeast"/>
        <w:rPr>
          <w:rFonts w:ascii="Helvetica" w:hAnsi="Helvetica"/>
          <w:color w:val="333333"/>
        </w:rPr>
      </w:pPr>
      <w:r w:rsidRPr="0031107C">
        <w:rPr>
          <w:rFonts w:ascii="Helvetica" w:hAnsi="Helvetica"/>
          <w:color w:val="333333"/>
        </w:rPr>
        <w:t xml:space="preserve">The application </w:t>
      </w:r>
      <w:r>
        <w:rPr>
          <w:rFonts w:ascii="Helvetica" w:hAnsi="Helvetica"/>
          <w:color w:val="333333"/>
        </w:rPr>
        <w:t xml:space="preserve">including a link to the digital portfolio </w:t>
      </w:r>
      <w:r w:rsidRPr="0031107C">
        <w:rPr>
          <w:rFonts w:ascii="Helvetica" w:hAnsi="Helvetica"/>
          <w:color w:val="333333"/>
        </w:rPr>
        <w:t>shall be submitted by emailin</w:t>
      </w:r>
      <w:r w:rsidRPr="00C83692">
        <w:rPr>
          <w:rFonts w:ascii="Helvetica" w:hAnsi="Helvetica"/>
          <w:color w:val="333333"/>
        </w:rPr>
        <w:t>g</w:t>
      </w:r>
      <w:r>
        <w:rPr>
          <w:rFonts w:ascii="Helvetica" w:hAnsi="Helvetica"/>
          <w:color w:val="333333"/>
        </w:rPr>
        <w:t>:</w:t>
      </w:r>
      <w:r w:rsidRPr="00C83692">
        <w:rPr>
          <w:rFonts w:ascii="Helvetica" w:hAnsi="Helvetica"/>
          <w:color w:val="333333"/>
        </w:rPr>
        <w:t xml:space="preserve"> </w:t>
      </w:r>
      <w:r w:rsidRPr="00C83692">
        <w:rPr>
          <w:rFonts w:ascii="Helvetica" w:hAnsi="Helvetica"/>
          <w:b/>
          <w:bCs/>
          <w:color w:val="333333"/>
        </w:rPr>
        <w:t>PeopleAndCulture@op.ac.nz</w:t>
      </w:r>
      <w:r w:rsidRPr="00C83692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</w:t>
      </w:r>
    </w:p>
    <w:p w14:paraId="362B8068" w14:textId="77777777" w:rsidR="00F43EBF" w:rsidRPr="0031107C" w:rsidRDefault="00F43EBF" w:rsidP="00F43EBF">
      <w:pPr>
        <w:shd w:val="clear" w:color="auto" w:fill="FFFFFF" w:themeFill="background1"/>
        <w:spacing w:before="120" w:after="120" w:line="336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 applicant shall provide a copy of their application to each nominated referee at the same time.</w:t>
      </w:r>
    </w:p>
    <w:p w14:paraId="3DE9E821" w14:textId="77777777" w:rsidR="00F43EBF" w:rsidRDefault="00F43EBF" w:rsidP="00F43E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0A839FF" w14:textId="77777777" w:rsidR="001F20F8" w:rsidRDefault="001F20F8"/>
    <w:sectPr w:rsidR="001F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A7D"/>
    <w:multiLevelType w:val="hybridMultilevel"/>
    <w:tmpl w:val="0F964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5F6"/>
    <w:multiLevelType w:val="hybridMultilevel"/>
    <w:tmpl w:val="86DE8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52A"/>
    <w:multiLevelType w:val="multilevel"/>
    <w:tmpl w:val="A9B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980488">
    <w:abstractNumId w:val="2"/>
  </w:num>
  <w:num w:numId="2" w16cid:durableId="2033147973">
    <w:abstractNumId w:val="0"/>
  </w:num>
  <w:num w:numId="3" w16cid:durableId="187946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F"/>
    <w:rsid w:val="001F20F8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4DC4"/>
  <w15:chartTrackingRefBased/>
  <w15:docId w15:val="{D097F69E-64E9-41A0-97F6-13D01D3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1</cp:revision>
  <dcterms:created xsi:type="dcterms:W3CDTF">2022-05-17T01:07:00Z</dcterms:created>
  <dcterms:modified xsi:type="dcterms:W3CDTF">2022-05-17T01:11:00Z</dcterms:modified>
</cp:coreProperties>
</file>